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7" w:rsidRPr="00297DD5" w:rsidRDefault="00297DD5">
      <w:pPr>
        <w:pStyle w:val="2"/>
        <w:ind w:right="3"/>
      </w:pPr>
      <w:proofErr w:type="spellStart"/>
      <w:r>
        <w:rPr>
          <w:lang w:val="en-US"/>
        </w:rPr>
        <w:t>Pelle</w:t>
      </w:r>
      <w:proofErr w:type="spellEnd"/>
    </w:p>
    <w:p w:rsidR="004A4527" w:rsidRDefault="00FE55F3">
      <w:pPr>
        <w:spacing w:after="0" w:line="259" w:lineRule="auto"/>
        <w:ind w:right="10"/>
        <w:jc w:val="center"/>
      </w:pPr>
      <w:r>
        <w:t xml:space="preserve">Декоративная краска (Эффект </w:t>
      </w:r>
      <w:r w:rsidR="00297DD5">
        <w:t>Замши</w:t>
      </w:r>
      <w:r>
        <w:t xml:space="preserve">)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198A" w:rsidRDefault="00095415" w:rsidP="0099198A">
      <w:pPr>
        <w:spacing w:after="0" w:line="259" w:lineRule="auto"/>
        <w:ind w:right="1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3114040" cy="1847215"/>
            <wp:effectExtent l="0" t="0" r="0" b="63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A" w:rsidRPr="0099198A">
        <w:rPr>
          <w:sz w:val="22"/>
        </w:rPr>
        <w:t xml:space="preserve">Эффект </w:t>
      </w:r>
      <w:r w:rsidR="00297DD5">
        <w:rPr>
          <w:sz w:val="22"/>
        </w:rPr>
        <w:t>замши</w:t>
      </w:r>
      <w:r w:rsidR="0099198A" w:rsidRPr="0099198A">
        <w:rPr>
          <w:sz w:val="22"/>
        </w:rPr>
        <w:t xml:space="preserve">. Декоративная краска на акриловой основе для сухих и влажных помещений. </w:t>
      </w:r>
      <w:r w:rsidR="00297DD5">
        <w:rPr>
          <w:sz w:val="22"/>
        </w:rPr>
        <w:t>Уникальный состав материала позволит создать неповторимый эффект замшевого покрытия и придать вашему дому дополнительный уют и комфорт</w:t>
      </w:r>
      <w:r w:rsidR="0099198A" w:rsidRPr="0099198A">
        <w:rPr>
          <w:sz w:val="22"/>
        </w:rPr>
        <w:t xml:space="preserve">. </w:t>
      </w:r>
    </w:p>
    <w:p w:rsidR="0099198A" w:rsidRDefault="0099198A" w:rsidP="0099198A">
      <w:pPr>
        <w:spacing w:after="0" w:line="259" w:lineRule="auto"/>
        <w:ind w:right="10"/>
        <w:jc w:val="left"/>
        <w:rPr>
          <w:sz w:val="22"/>
        </w:rPr>
      </w:pPr>
    </w:p>
    <w:p w:rsidR="0099198A" w:rsidRDefault="0099198A" w:rsidP="0099198A">
      <w:pPr>
        <w:spacing w:after="0" w:line="259" w:lineRule="auto"/>
        <w:ind w:right="10"/>
        <w:jc w:val="left"/>
        <w:rPr>
          <w:sz w:val="22"/>
        </w:rPr>
      </w:pPr>
    </w:p>
    <w:p w:rsidR="0099198A" w:rsidRPr="0099198A" w:rsidRDefault="0099198A" w:rsidP="0099198A">
      <w:pPr>
        <w:spacing w:after="0" w:line="259" w:lineRule="auto"/>
        <w:ind w:right="10"/>
        <w:jc w:val="left"/>
        <w:rPr>
          <w:sz w:val="22"/>
        </w:rPr>
      </w:pPr>
      <w:r w:rsidRPr="0099198A">
        <w:rPr>
          <w:sz w:val="22"/>
        </w:rPr>
        <w:t>Прекрасно подходит для создания уютного пространства в гостиных и спальных комнатах.</w:t>
      </w:r>
    </w:p>
    <w:p w:rsidR="00DF211D" w:rsidRDefault="00DF211D" w:rsidP="00DF211D"/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2110"/>
        <w:gridCol w:w="3154"/>
        <w:gridCol w:w="1367"/>
        <w:gridCol w:w="1933"/>
      </w:tblGrid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97" w:type="dxa"/>
          </w:tcPr>
          <w:p w:rsidR="003339BB" w:rsidRPr="00CB001A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(м</w:t>
            </w:r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84776A">
              <w:rPr>
                <w:b/>
                <w:szCs w:val="20"/>
                <w:lang w:val="en-US"/>
              </w:rPr>
              <w:t>Tinto</w:t>
            </w:r>
            <w:r w:rsidRPr="005C1F60">
              <w:rPr>
                <w:b/>
                <w:szCs w:val="20"/>
              </w:rPr>
              <w:t xml:space="preserve"> </w:t>
            </w:r>
            <w:proofErr w:type="spellStart"/>
            <w:r w:rsidRPr="0084776A">
              <w:rPr>
                <w:b/>
                <w:szCs w:val="20"/>
                <w:lang w:val="en-US"/>
              </w:rPr>
              <w:t>muro</w:t>
            </w:r>
            <w:proofErr w:type="spellEnd"/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укрывающий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127" w:type="dxa"/>
          </w:tcPr>
          <w:p w:rsidR="003339BB" w:rsidRPr="00297DD5" w:rsidRDefault="00297DD5" w:rsidP="00D534CE">
            <w:pPr>
              <w:spacing w:before="40"/>
              <w:ind w:left="0" w:firstLine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PELLE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декоративная краска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297DD5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</w:tr>
    </w:tbl>
    <w:p w:rsidR="00DF211D" w:rsidRPr="003339BB" w:rsidRDefault="00DF211D" w:rsidP="00DF211D">
      <w:pPr>
        <w:ind w:left="0" w:firstLine="0"/>
        <w:rPr>
          <w:b/>
          <w:sz w:val="22"/>
          <w:lang w:val="en-US"/>
        </w:rPr>
      </w:pPr>
    </w:p>
    <w:p w:rsidR="00DF211D" w:rsidRPr="003339BB" w:rsidRDefault="003339BB" w:rsidP="003339BB">
      <w:pPr>
        <w:jc w:val="center"/>
        <w:rPr>
          <w:b/>
          <w:sz w:val="22"/>
          <w:szCs w:val="20"/>
          <w:lang w:val="en-US"/>
        </w:rPr>
      </w:pPr>
      <w:r w:rsidRPr="007B2A54">
        <w:rPr>
          <w:b/>
          <w:sz w:val="22"/>
          <w:szCs w:val="20"/>
        </w:rPr>
        <w:t>Нанесение:</w:t>
      </w:r>
    </w:p>
    <w:p w:rsidR="00DF211D" w:rsidRDefault="00DF211D" w:rsidP="00DF211D">
      <w:pPr>
        <w:ind w:left="0" w:firstLine="0"/>
        <w:rPr>
          <w:b/>
          <w:sz w:val="22"/>
        </w:rPr>
      </w:pPr>
    </w:p>
    <w:p w:rsidR="00DF211D" w:rsidRPr="00DF211D" w:rsidRDefault="00597087" w:rsidP="00DF211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711488" behindDoc="0" locked="0" layoutInCell="1" allowOverlap="1" wp14:anchorId="4927D690" wp14:editId="185F23C3">
            <wp:simplePos x="0" y="0"/>
            <wp:positionH relativeFrom="column">
              <wp:posOffset>4151630</wp:posOffset>
            </wp:positionH>
            <wp:positionV relativeFrom="paragraph">
              <wp:posOffset>162560</wp:posOffset>
            </wp:positionV>
            <wp:extent cx="2118995" cy="3181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1D" w:rsidRPr="00DF211D">
        <w:rPr>
          <w:rFonts w:ascii="Times New Roman" w:hAnsi="Times New Roman" w:cs="Times New Roman"/>
          <w:b/>
          <w:sz w:val="22"/>
        </w:rPr>
        <w:t>Подготовка поверхности:</w:t>
      </w:r>
      <w:r w:rsidR="00DF211D" w:rsidRPr="00DF211D">
        <w:rPr>
          <w:rFonts w:ascii="Times New Roman" w:hAnsi="Times New Roman" w:cs="Times New Roman"/>
          <w:sz w:val="22"/>
        </w:rPr>
        <w:t xml:space="preserve"> </w:t>
      </w:r>
    </w:p>
    <w:p w:rsidR="00DF211D" w:rsidRPr="00DF211D" w:rsidRDefault="00DF211D" w:rsidP="00DF211D">
      <w:pPr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 xml:space="preserve">Поверхность должна быть тщательно подготовлена выравнивающей финишной шпатлевкой как под покраску. Для предотвращения появления трещин на поверхности стен перед нанесением декоративного покрытия желательно оклеить стены </w:t>
      </w:r>
      <w:proofErr w:type="spellStart"/>
      <w:r w:rsidRPr="00DF211D">
        <w:rPr>
          <w:rFonts w:ascii="Times New Roman" w:hAnsi="Times New Roman" w:cs="Times New Roman"/>
          <w:sz w:val="22"/>
        </w:rPr>
        <w:t>флизелиновыми</w:t>
      </w:r>
      <w:proofErr w:type="spellEnd"/>
      <w:r w:rsidRPr="00DF211D">
        <w:rPr>
          <w:rFonts w:ascii="Times New Roman" w:hAnsi="Times New Roman" w:cs="Times New Roman"/>
          <w:sz w:val="22"/>
        </w:rPr>
        <w:t xml:space="preserve"> бумажными обоями и нанести грунт глубокого проникновения.</w:t>
      </w:r>
    </w:p>
    <w:p w:rsidR="00DF211D" w:rsidRPr="00DF211D" w:rsidRDefault="00DF211D" w:rsidP="00DF211D">
      <w:pPr>
        <w:rPr>
          <w:rFonts w:ascii="Times New Roman" w:hAnsi="Times New Roman" w:cs="Times New Roman"/>
          <w:sz w:val="22"/>
        </w:rPr>
      </w:pPr>
    </w:p>
    <w:p w:rsidR="00DF211D" w:rsidRPr="00175330" w:rsidRDefault="00DF211D" w:rsidP="00DF211D">
      <w:pPr>
        <w:rPr>
          <w:rFonts w:ascii="Times New Roman" w:hAnsi="Times New Roman" w:cs="Times New Roman"/>
          <w:b/>
          <w:sz w:val="22"/>
        </w:rPr>
      </w:pPr>
      <w:r w:rsidRPr="00175330">
        <w:rPr>
          <w:rFonts w:ascii="Times New Roman" w:hAnsi="Times New Roman" w:cs="Times New Roman"/>
          <w:b/>
          <w:sz w:val="22"/>
        </w:rPr>
        <w:t>Нанесение:</w:t>
      </w:r>
    </w:p>
    <w:p w:rsidR="00DF211D" w:rsidRPr="00175330" w:rsidRDefault="00DF211D" w:rsidP="00B405FC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Перед нанесением поверхность необходимо подготовить и </w:t>
      </w:r>
      <w:proofErr w:type="spellStart"/>
      <w:r w:rsidRPr="00175330">
        <w:rPr>
          <w:rFonts w:ascii="Times New Roman" w:hAnsi="Times New Roman" w:cs="Times New Roman"/>
          <w:sz w:val="22"/>
        </w:rPr>
        <w:t>обеспылить</w:t>
      </w:r>
      <w:proofErr w:type="spellEnd"/>
      <w:r w:rsidRPr="00175330">
        <w:rPr>
          <w:rFonts w:ascii="Times New Roman" w:hAnsi="Times New Roman" w:cs="Times New Roman"/>
          <w:sz w:val="22"/>
        </w:rPr>
        <w:t xml:space="preserve"> пропиточным грунтом </w:t>
      </w:r>
      <w:r w:rsidRPr="00175330">
        <w:rPr>
          <w:rFonts w:ascii="Times New Roman" w:hAnsi="Times New Roman" w:cs="Times New Roman"/>
          <w:b/>
          <w:sz w:val="22"/>
        </w:rPr>
        <w:t>«</w:t>
      </w:r>
      <w:r w:rsidRPr="00175330">
        <w:rPr>
          <w:rFonts w:ascii="Times New Roman" w:hAnsi="Times New Roman" w:cs="Times New Roman"/>
          <w:b/>
          <w:sz w:val="22"/>
          <w:lang w:val="en-US"/>
        </w:rPr>
        <w:t>Di</w:t>
      </w:r>
      <w:r w:rsidRPr="00175330">
        <w:rPr>
          <w:rFonts w:ascii="Times New Roman" w:hAnsi="Times New Roman" w:cs="Times New Roman"/>
          <w:b/>
          <w:sz w:val="22"/>
        </w:rPr>
        <w:t xml:space="preserve"> </w:t>
      </w:r>
      <w:r w:rsidRPr="00175330">
        <w:rPr>
          <w:rFonts w:ascii="Times New Roman" w:hAnsi="Times New Roman" w:cs="Times New Roman"/>
          <w:b/>
          <w:sz w:val="22"/>
          <w:lang w:val="en-US"/>
        </w:rPr>
        <w:t>Primer</w:t>
      </w:r>
      <w:r w:rsidRPr="00175330">
        <w:rPr>
          <w:rFonts w:ascii="Times New Roman" w:hAnsi="Times New Roman" w:cs="Times New Roman"/>
          <w:b/>
          <w:sz w:val="22"/>
        </w:rPr>
        <w:t>»</w:t>
      </w:r>
      <w:r w:rsidRPr="00175330">
        <w:rPr>
          <w:rFonts w:ascii="Times New Roman" w:hAnsi="Times New Roman" w:cs="Times New Roman"/>
          <w:sz w:val="22"/>
        </w:rPr>
        <w:t xml:space="preserve">. На подготовленную поверхность </w:t>
      </w:r>
      <w:proofErr w:type="gramStart"/>
      <w:r w:rsidRPr="00175330">
        <w:rPr>
          <w:rFonts w:ascii="Times New Roman" w:hAnsi="Times New Roman" w:cs="Times New Roman"/>
          <w:sz w:val="22"/>
        </w:rPr>
        <w:t>нанести</w:t>
      </w:r>
      <w:r w:rsidRPr="00175330">
        <w:rPr>
          <w:rFonts w:ascii="Times New Roman" w:hAnsi="Times New Roman" w:cs="Times New Roman"/>
          <w:b/>
          <w:sz w:val="22"/>
        </w:rPr>
        <w:t xml:space="preserve"> </w:t>
      </w:r>
      <w:r w:rsidRPr="00175330">
        <w:rPr>
          <w:rFonts w:ascii="Times New Roman" w:hAnsi="Times New Roman" w:cs="Times New Roman"/>
          <w:sz w:val="22"/>
        </w:rPr>
        <w:t xml:space="preserve"> валиком</w:t>
      </w:r>
      <w:proofErr w:type="gramEnd"/>
      <w:r w:rsidRPr="00175330">
        <w:rPr>
          <w:rFonts w:ascii="Times New Roman" w:hAnsi="Times New Roman" w:cs="Times New Roman"/>
          <w:sz w:val="22"/>
        </w:rPr>
        <w:t xml:space="preserve"> специальный укрывающий грунт </w:t>
      </w:r>
      <w:r w:rsidRPr="00175330">
        <w:rPr>
          <w:rFonts w:ascii="Times New Roman" w:hAnsi="Times New Roman" w:cs="Times New Roman"/>
          <w:b/>
          <w:sz w:val="22"/>
        </w:rPr>
        <w:t>«</w:t>
      </w:r>
      <w:r w:rsidRPr="00175330">
        <w:rPr>
          <w:rFonts w:ascii="Times New Roman" w:hAnsi="Times New Roman" w:cs="Times New Roman"/>
          <w:b/>
          <w:sz w:val="22"/>
          <w:lang w:val="en-US"/>
        </w:rPr>
        <w:t>Tinto</w:t>
      </w:r>
      <w:r w:rsidRPr="0017533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52075">
        <w:rPr>
          <w:rFonts w:ascii="Times New Roman" w:hAnsi="Times New Roman" w:cs="Times New Roman"/>
          <w:b/>
          <w:sz w:val="22"/>
          <w:lang w:val="en-US"/>
        </w:rPr>
        <w:t>M</w:t>
      </w:r>
      <w:r w:rsidRPr="00175330">
        <w:rPr>
          <w:rFonts w:ascii="Times New Roman" w:hAnsi="Times New Roman" w:cs="Times New Roman"/>
          <w:b/>
          <w:sz w:val="22"/>
          <w:lang w:val="en-US"/>
        </w:rPr>
        <w:t>uro</w:t>
      </w:r>
      <w:proofErr w:type="spellEnd"/>
      <w:r w:rsidRPr="00175330">
        <w:rPr>
          <w:rFonts w:ascii="Times New Roman" w:hAnsi="Times New Roman" w:cs="Times New Roman"/>
          <w:b/>
          <w:sz w:val="22"/>
        </w:rPr>
        <w:t>»</w:t>
      </w:r>
      <w:r w:rsidRPr="00175330">
        <w:rPr>
          <w:rFonts w:ascii="Times New Roman" w:hAnsi="Times New Roman" w:cs="Times New Roman"/>
          <w:sz w:val="22"/>
        </w:rPr>
        <w:t>. Время высыхания грунта 6-8 часов.</w:t>
      </w:r>
    </w:p>
    <w:p w:rsidR="00DF211D" w:rsidRPr="00175330" w:rsidRDefault="00DF211D" w:rsidP="00DF211D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Первый слой декоративной краски </w:t>
      </w:r>
      <w:r w:rsidRPr="00175330">
        <w:rPr>
          <w:rFonts w:ascii="Times New Roman" w:hAnsi="Times New Roman" w:cs="Times New Roman"/>
          <w:b/>
          <w:sz w:val="22"/>
        </w:rPr>
        <w:t>«</w:t>
      </w:r>
      <w:proofErr w:type="spellStart"/>
      <w:r w:rsidR="00297DD5">
        <w:rPr>
          <w:rFonts w:ascii="Times New Roman" w:hAnsi="Times New Roman" w:cs="Times New Roman"/>
          <w:b/>
          <w:sz w:val="22"/>
          <w:lang w:val="en-US"/>
        </w:rPr>
        <w:t>Pelle</w:t>
      </w:r>
      <w:proofErr w:type="spellEnd"/>
      <w:r w:rsidRPr="00175330">
        <w:rPr>
          <w:rFonts w:ascii="Times New Roman" w:hAnsi="Times New Roman" w:cs="Times New Roman"/>
          <w:b/>
          <w:sz w:val="22"/>
        </w:rPr>
        <w:t xml:space="preserve">» </w:t>
      </w:r>
      <w:r w:rsidRPr="00175330">
        <w:rPr>
          <w:rFonts w:ascii="Times New Roman" w:hAnsi="Times New Roman" w:cs="Times New Roman"/>
          <w:sz w:val="22"/>
        </w:rPr>
        <w:t xml:space="preserve">нанести металлическим шпателем </w:t>
      </w:r>
      <w:r w:rsidR="00297DD5">
        <w:rPr>
          <w:rFonts w:ascii="Times New Roman" w:hAnsi="Times New Roman" w:cs="Times New Roman"/>
          <w:sz w:val="22"/>
        </w:rPr>
        <w:t>формируя необходимый рисунок</w:t>
      </w:r>
      <w:r w:rsidRPr="00175330">
        <w:rPr>
          <w:rFonts w:ascii="Times New Roman" w:hAnsi="Times New Roman" w:cs="Times New Roman"/>
          <w:sz w:val="22"/>
        </w:rPr>
        <w:t xml:space="preserve">. Время высыхания </w:t>
      </w:r>
      <w:r w:rsidR="00297DD5" w:rsidRPr="00297DD5">
        <w:rPr>
          <w:rFonts w:ascii="Times New Roman" w:hAnsi="Times New Roman" w:cs="Times New Roman"/>
          <w:sz w:val="22"/>
        </w:rPr>
        <w:t>8</w:t>
      </w:r>
      <w:r w:rsidRPr="00175330">
        <w:rPr>
          <w:rFonts w:ascii="Times New Roman" w:hAnsi="Times New Roman" w:cs="Times New Roman"/>
          <w:sz w:val="22"/>
        </w:rPr>
        <w:t>-</w:t>
      </w:r>
      <w:r w:rsidR="00297DD5" w:rsidRPr="00297DD5">
        <w:rPr>
          <w:rFonts w:ascii="Times New Roman" w:hAnsi="Times New Roman" w:cs="Times New Roman"/>
          <w:sz w:val="22"/>
        </w:rPr>
        <w:t>12</w:t>
      </w:r>
      <w:r w:rsidRPr="00175330">
        <w:rPr>
          <w:rFonts w:ascii="Times New Roman" w:hAnsi="Times New Roman" w:cs="Times New Roman"/>
          <w:sz w:val="22"/>
        </w:rPr>
        <w:t xml:space="preserve"> часов. </w:t>
      </w:r>
    </w:p>
    <w:p w:rsidR="00DF211D" w:rsidRPr="00175330" w:rsidRDefault="00DF211D" w:rsidP="00DF211D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Второй слой декоративной краски </w:t>
      </w:r>
      <w:r w:rsidRPr="00175330">
        <w:rPr>
          <w:rFonts w:ascii="Times New Roman" w:hAnsi="Times New Roman" w:cs="Times New Roman"/>
          <w:b/>
          <w:sz w:val="22"/>
        </w:rPr>
        <w:t>«</w:t>
      </w:r>
      <w:proofErr w:type="spellStart"/>
      <w:r w:rsidR="00297DD5">
        <w:rPr>
          <w:rFonts w:ascii="Times New Roman" w:hAnsi="Times New Roman" w:cs="Times New Roman"/>
          <w:b/>
          <w:sz w:val="22"/>
          <w:lang w:val="en-US"/>
        </w:rPr>
        <w:t>Pelle</w:t>
      </w:r>
      <w:proofErr w:type="spellEnd"/>
      <w:r w:rsidRPr="00175330">
        <w:rPr>
          <w:rFonts w:ascii="Times New Roman" w:hAnsi="Times New Roman" w:cs="Times New Roman"/>
          <w:b/>
          <w:sz w:val="22"/>
        </w:rPr>
        <w:t>»</w:t>
      </w:r>
      <w:r w:rsidRPr="00175330">
        <w:rPr>
          <w:rFonts w:ascii="Times New Roman" w:hAnsi="Times New Roman" w:cs="Times New Roman"/>
          <w:sz w:val="22"/>
        </w:rPr>
        <w:t xml:space="preserve"> наносится металлической кельмой небольшими хаотичными мазками</w:t>
      </w:r>
      <w:r w:rsidR="00297DD5" w:rsidRPr="00297DD5">
        <w:rPr>
          <w:rFonts w:ascii="Times New Roman" w:hAnsi="Times New Roman" w:cs="Times New Roman"/>
          <w:sz w:val="22"/>
        </w:rPr>
        <w:t xml:space="preserve"> </w:t>
      </w:r>
      <w:r w:rsidR="00297DD5">
        <w:rPr>
          <w:rFonts w:ascii="Times New Roman" w:hAnsi="Times New Roman" w:cs="Times New Roman"/>
          <w:sz w:val="22"/>
        </w:rPr>
        <w:t xml:space="preserve">«на </w:t>
      </w:r>
      <w:proofErr w:type="spellStart"/>
      <w:r w:rsidR="00297DD5">
        <w:rPr>
          <w:rFonts w:ascii="Times New Roman" w:hAnsi="Times New Roman" w:cs="Times New Roman"/>
          <w:sz w:val="22"/>
        </w:rPr>
        <w:t>сдир</w:t>
      </w:r>
      <w:proofErr w:type="spellEnd"/>
      <w:r w:rsidR="00297DD5">
        <w:rPr>
          <w:rFonts w:ascii="Times New Roman" w:hAnsi="Times New Roman" w:cs="Times New Roman"/>
          <w:sz w:val="22"/>
        </w:rPr>
        <w:t>»</w:t>
      </w:r>
      <w:r w:rsidRPr="00175330">
        <w:rPr>
          <w:rFonts w:ascii="Times New Roman" w:hAnsi="Times New Roman" w:cs="Times New Roman"/>
          <w:sz w:val="22"/>
        </w:rPr>
        <w:t xml:space="preserve">. В зависимости от инструмента </w:t>
      </w:r>
      <w:r w:rsidR="00297DD5">
        <w:rPr>
          <w:rFonts w:ascii="Times New Roman" w:hAnsi="Times New Roman" w:cs="Times New Roman"/>
          <w:sz w:val="22"/>
        </w:rPr>
        <w:t>и силы нажатия при приглаживании второго слоя материала изменяется контрастность рисунка</w:t>
      </w:r>
      <w:r w:rsidRPr="00175330">
        <w:rPr>
          <w:rFonts w:ascii="Times New Roman" w:hAnsi="Times New Roman" w:cs="Times New Roman"/>
          <w:sz w:val="22"/>
        </w:rPr>
        <w:t xml:space="preserve">. </w:t>
      </w:r>
    </w:p>
    <w:p w:rsidR="00FE55F3" w:rsidRPr="00D52075" w:rsidRDefault="00DF211D" w:rsidP="003D0DA4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При работе </w:t>
      </w:r>
      <w:r w:rsidR="00175330" w:rsidRPr="00175330">
        <w:rPr>
          <w:rFonts w:ascii="Times New Roman" w:hAnsi="Times New Roman" w:cs="Times New Roman"/>
          <w:sz w:val="22"/>
        </w:rPr>
        <w:t>с темными</w:t>
      </w:r>
      <w:r w:rsidRPr="00175330">
        <w:rPr>
          <w:rFonts w:ascii="Times New Roman" w:hAnsi="Times New Roman" w:cs="Times New Roman"/>
          <w:sz w:val="22"/>
        </w:rPr>
        <w:t xml:space="preserve"> тонами грунт рекомендуется колеровать в цвет базового материала</w:t>
      </w:r>
    </w:p>
    <w:p w:rsidR="00FE55F3" w:rsidRPr="00175330" w:rsidRDefault="00FE55F3" w:rsidP="00FE55F3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>Расход при стандартной технике нанесения - 0,</w:t>
      </w:r>
      <w:r w:rsidR="00297DD5">
        <w:rPr>
          <w:rFonts w:ascii="Times New Roman" w:hAnsi="Times New Roman" w:cs="Times New Roman"/>
          <w:sz w:val="22"/>
        </w:rPr>
        <w:t>6</w:t>
      </w:r>
      <w:r w:rsidRPr="00175330">
        <w:rPr>
          <w:rFonts w:ascii="Times New Roman" w:hAnsi="Times New Roman" w:cs="Times New Roman"/>
          <w:sz w:val="22"/>
        </w:rPr>
        <w:t xml:space="preserve"> кг на 1 </w:t>
      </w:r>
      <w:proofErr w:type="spellStart"/>
      <w:r w:rsidRPr="00175330">
        <w:rPr>
          <w:rFonts w:ascii="Times New Roman" w:hAnsi="Times New Roman" w:cs="Times New Roman"/>
          <w:sz w:val="22"/>
        </w:rPr>
        <w:t>м.кв</w:t>
      </w:r>
      <w:proofErr w:type="spellEnd"/>
      <w:r w:rsidRPr="00175330">
        <w:rPr>
          <w:rFonts w:ascii="Times New Roman" w:hAnsi="Times New Roman" w:cs="Times New Roman"/>
          <w:sz w:val="22"/>
        </w:rPr>
        <w:t>.</w:t>
      </w:r>
    </w:p>
    <w:p w:rsidR="00FE55F3" w:rsidRPr="00175330" w:rsidRDefault="00FE55F3" w:rsidP="00FE55F3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Время </w:t>
      </w:r>
      <w:proofErr w:type="gramStart"/>
      <w:r w:rsidRPr="00175330">
        <w:rPr>
          <w:rFonts w:ascii="Times New Roman" w:hAnsi="Times New Roman" w:cs="Times New Roman"/>
          <w:sz w:val="22"/>
        </w:rPr>
        <w:t xml:space="preserve">схватывания:   </w:t>
      </w:r>
      <w:proofErr w:type="gramEnd"/>
      <w:r w:rsidRPr="00175330">
        <w:rPr>
          <w:rFonts w:ascii="Times New Roman" w:hAnsi="Times New Roman" w:cs="Times New Roman"/>
          <w:sz w:val="22"/>
        </w:rPr>
        <w:t xml:space="preserve"> 30 мин.</w:t>
      </w:r>
    </w:p>
    <w:p w:rsidR="00FE55F3" w:rsidRPr="00175330" w:rsidRDefault="00FE55F3" w:rsidP="00FE55F3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Время </w:t>
      </w:r>
      <w:proofErr w:type="gramStart"/>
      <w:r w:rsidRPr="00175330">
        <w:rPr>
          <w:rFonts w:ascii="Times New Roman" w:hAnsi="Times New Roman" w:cs="Times New Roman"/>
          <w:sz w:val="22"/>
        </w:rPr>
        <w:t xml:space="preserve">высыхания:   </w:t>
      </w:r>
      <w:proofErr w:type="gramEnd"/>
      <w:r w:rsidRPr="00175330">
        <w:rPr>
          <w:rFonts w:ascii="Times New Roman" w:hAnsi="Times New Roman" w:cs="Times New Roman"/>
          <w:sz w:val="22"/>
        </w:rPr>
        <w:t xml:space="preserve">    24 часа</w:t>
      </w:r>
    </w:p>
    <w:p w:rsidR="00995799" w:rsidRDefault="00FE55F3" w:rsidP="00F750AA">
      <w:pPr>
        <w:rPr>
          <w:rFonts w:ascii="Times New Roman" w:hAnsi="Times New Roman" w:cs="Times New Roman"/>
          <w:sz w:val="22"/>
        </w:rPr>
      </w:pPr>
      <w:r w:rsidRPr="00175330">
        <w:rPr>
          <w:rFonts w:ascii="Times New Roman" w:hAnsi="Times New Roman" w:cs="Times New Roman"/>
          <w:sz w:val="22"/>
        </w:rPr>
        <w:t xml:space="preserve">Очистка </w:t>
      </w:r>
      <w:proofErr w:type="gramStart"/>
      <w:r w:rsidRPr="00175330">
        <w:rPr>
          <w:rFonts w:ascii="Times New Roman" w:hAnsi="Times New Roman" w:cs="Times New Roman"/>
          <w:sz w:val="22"/>
        </w:rPr>
        <w:t>инструмента:  во</w:t>
      </w:r>
      <w:bookmarkStart w:id="0" w:name="_GoBack"/>
      <w:bookmarkEnd w:id="0"/>
      <w:r w:rsidRPr="00175330">
        <w:rPr>
          <w:rFonts w:ascii="Times New Roman" w:hAnsi="Times New Roman" w:cs="Times New Roman"/>
          <w:sz w:val="22"/>
        </w:rPr>
        <w:t>да</w:t>
      </w:r>
      <w:proofErr w:type="gramEnd"/>
    </w:p>
    <w:p w:rsidR="00F750AA" w:rsidRDefault="00F750AA" w:rsidP="0099198A">
      <w:pPr>
        <w:ind w:left="0" w:firstLine="0"/>
        <w:rPr>
          <w:rFonts w:ascii="Times New Roman" w:hAnsi="Times New Roman" w:cs="Times New Roman"/>
          <w:sz w:val="22"/>
        </w:rPr>
      </w:pPr>
    </w:p>
    <w:p w:rsidR="00995799" w:rsidRPr="00F634E3" w:rsidRDefault="00995799" w:rsidP="00F750AA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995799" w:rsidRPr="00F634E3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D2" w:rsidRDefault="001F6BD2" w:rsidP="00B55E4F">
      <w:pPr>
        <w:spacing w:after="0" w:line="240" w:lineRule="auto"/>
      </w:pPr>
      <w:r>
        <w:separator/>
      </w:r>
    </w:p>
  </w:endnote>
  <w:endnote w:type="continuationSeparator" w:id="0">
    <w:p w:rsidR="001F6BD2" w:rsidRDefault="001F6BD2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D2" w:rsidRDefault="001F6BD2" w:rsidP="00B55E4F">
      <w:pPr>
        <w:spacing w:after="0" w:line="240" w:lineRule="auto"/>
      </w:pPr>
      <w:r>
        <w:separator/>
      </w:r>
    </w:p>
  </w:footnote>
  <w:footnote w:type="continuationSeparator" w:id="0">
    <w:p w:rsidR="001F6BD2" w:rsidRDefault="001F6BD2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AA" w:rsidRDefault="00F750AA" w:rsidP="002B7C18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F750AA" w:rsidRDefault="00F750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65873"/>
    <w:rsid w:val="00095415"/>
    <w:rsid w:val="000A1227"/>
    <w:rsid w:val="000C1E5F"/>
    <w:rsid w:val="000D3DB9"/>
    <w:rsid w:val="001101B1"/>
    <w:rsid w:val="0013478E"/>
    <w:rsid w:val="0013479E"/>
    <w:rsid w:val="001422A5"/>
    <w:rsid w:val="00147036"/>
    <w:rsid w:val="00175330"/>
    <w:rsid w:val="00191E0B"/>
    <w:rsid w:val="001F6BD2"/>
    <w:rsid w:val="0020684C"/>
    <w:rsid w:val="0024671C"/>
    <w:rsid w:val="00255EA7"/>
    <w:rsid w:val="00274B75"/>
    <w:rsid w:val="00292D74"/>
    <w:rsid w:val="00297DD5"/>
    <w:rsid w:val="002B2324"/>
    <w:rsid w:val="002B31DF"/>
    <w:rsid w:val="002B7C18"/>
    <w:rsid w:val="002F54AA"/>
    <w:rsid w:val="003339BB"/>
    <w:rsid w:val="0038105C"/>
    <w:rsid w:val="0038657A"/>
    <w:rsid w:val="003D0DA4"/>
    <w:rsid w:val="003D6036"/>
    <w:rsid w:val="003E5851"/>
    <w:rsid w:val="004042A0"/>
    <w:rsid w:val="00412769"/>
    <w:rsid w:val="00487489"/>
    <w:rsid w:val="004A0D84"/>
    <w:rsid w:val="004A4527"/>
    <w:rsid w:val="004A6AF8"/>
    <w:rsid w:val="004E3626"/>
    <w:rsid w:val="005351B7"/>
    <w:rsid w:val="00570915"/>
    <w:rsid w:val="005757F5"/>
    <w:rsid w:val="00595E4E"/>
    <w:rsid w:val="00597087"/>
    <w:rsid w:val="005C1F60"/>
    <w:rsid w:val="005C3555"/>
    <w:rsid w:val="005D22B9"/>
    <w:rsid w:val="005E1604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4776A"/>
    <w:rsid w:val="00847FF4"/>
    <w:rsid w:val="0085013D"/>
    <w:rsid w:val="0092719E"/>
    <w:rsid w:val="009340F9"/>
    <w:rsid w:val="0097657A"/>
    <w:rsid w:val="00986B31"/>
    <w:rsid w:val="0099198A"/>
    <w:rsid w:val="00995799"/>
    <w:rsid w:val="0099629D"/>
    <w:rsid w:val="009C6C32"/>
    <w:rsid w:val="00A94DA8"/>
    <w:rsid w:val="00A961DE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77230"/>
    <w:rsid w:val="00C825A0"/>
    <w:rsid w:val="00CB001A"/>
    <w:rsid w:val="00CC6036"/>
    <w:rsid w:val="00D22A74"/>
    <w:rsid w:val="00D52075"/>
    <w:rsid w:val="00D5340B"/>
    <w:rsid w:val="00D87994"/>
    <w:rsid w:val="00D924CE"/>
    <w:rsid w:val="00D963EF"/>
    <w:rsid w:val="00DF211D"/>
    <w:rsid w:val="00DF50BC"/>
    <w:rsid w:val="00E35DCA"/>
    <w:rsid w:val="00E53312"/>
    <w:rsid w:val="00EA5E6B"/>
    <w:rsid w:val="00F06349"/>
    <w:rsid w:val="00F1632E"/>
    <w:rsid w:val="00F246AF"/>
    <w:rsid w:val="00F551F6"/>
    <w:rsid w:val="00F56B3B"/>
    <w:rsid w:val="00F634E3"/>
    <w:rsid w:val="00F65045"/>
    <w:rsid w:val="00F750AA"/>
    <w:rsid w:val="00F775E3"/>
    <w:rsid w:val="00FC5B23"/>
    <w:rsid w:val="00FE2E3C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89E8A-74DF-4247-9299-8643DB7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618D-8277-4A12-9651-9A10B8F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9</cp:revision>
  <cp:lastPrinted>2018-10-26T09:05:00Z</cp:lastPrinted>
  <dcterms:created xsi:type="dcterms:W3CDTF">2018-12-02T20:18:00Z</dcterms:created>
  <dcterms:modified xsi:type="dcterms:W3CDTF">2019-10-26T18:41:00Z</dcterms:modified>
</cp:coreProperties>
</file>