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527" w:rsidRPr="00A24704" w:rsidRDefault="00FE55F3">
      <w:pPr>
        <w:pStyle w:val="2"/>
        <w:ind w:right="6"/>
      </w:pPr>
      <w:r>
        <w:t>T</w:t>
      </w:r>
      <w:r w:rsidR="00F246AF">
        <w:rPr>
          <w:lang w:val="en-US"/>
        </w:rPr>
        <w:t>RAVERTINO</w:t>
      </w:r>
      <w:r w:rsidR="00A24704">
        <w:t xml:space="preserve"> </w:t>
      </w:r>
      <w:r w:rsidR="00A24704">
        <w:rPr>
          <w:lang w:val="en-US"/>
        </w:rPr>
        <w:t>PERLE</w:t>
      </w:r>
    </w:p>
    <w:p w:rsidR="004A4527" w:rsidRDefault="00FE55F3">
      <w:pPr>
        <w:spacing w:after="0" w:line="259" w:lineRule="auto"/>
        <w:ind w:right="10"/>
        <w:jc w:val="center"/>
      </w:pPr>
      <w:r>
        <w:t>Фактурная штукатурка (эффект натурального камня</w:t>
      </w:r>
      <w:r w:rsidR="00A24704" w:rsidRPr="00D40008">
        <w:t xml:space="preserve"> </w:t>
      </w:r>
      <w:r w:rsidR="00A24704">
        <w:t>с перламутровым переливом</w:t>
      </w:r>
      <w:r>
        <w:t xml:space="preserve">) </w:t>
      </w:r>
    </w:p>
    <w:p w:rsidR="004A4527" w:rsidRDefault="00FE55F3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A4527" w:rsidRDefault="00FE55F3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A4527" w:rsidRDefault="00817DEE">
      <w:pPr>
        <w:ind w:left="-5" w:right="0"/>
      </w:pPr>
      <w:r>
        <w:rPr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0</wp:posOffset>
            </wp:positionV>
            <wp:extent cx="3095625" cy="1836093"/>
            <wp:effectExtent l="0" t="0" r="0" b="0"/>
            <wp:wrapTight wrapText="bothSides">
              <wp:wrapPolygon edited="0">
                <wp:start x="0" y="0"/>
                <wp:lineTo x="0" y="21294"/>
                <wp:lineTo x="21401" y="21294"/>
                <wp:lineTo x="2140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vertino Per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1836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045">
        <w:t xml:space="preserve"> </w:t>
      </w:r>
      <w:r w:rsidR="00F56B3B" w:rsidRPr="007579C6">
        <w:t xml:space="preserve">Фактурная декоративная штукатурка на </w:t>
      </w:r>
      <w:r w:rsidR="00F56B3B">
        <w:t>акриловой</w:t>
      </w:r>
      <w:r w:rsidR="00F56B3B" w:rsidRPr="007579C6">
        <w:t xml:space="preserve"> основе</w:t>
      </w:r>
      <w:r w:rsidR="000F0E01" w:rsidRPr="000F0E01">
        <w:t xml:space="preserve"> </w:t>
      </w:r>
      <w:r w:rsidR="000F0E01">
        <w:t>для сухих и влажных помещений</w:t>
      </w:r>
      <w:r w:rsidR="00F775E3">
        <w:t xml:space="preserve">. </w:t>
      </w:r>
      <w:r w:rsidR="00F56B3B">
        <w:t xml:space="preserve">Влагостойкий, </w:t>
      </w:r>
      <w:r w:rsidR="000F0E01">
        <w:t>п</w:t>
      </w:r>
      <w:r w:rsidR="000F0E01" w:rsidRPr="007579C6">
        <w:t>аропроницаемый, нетоксичный</w:t>
      </w:r>
      <w:r w:rsidR="00F56B3B" w:rsidRPr="007579C6">
        <w:t xml:space="preserve"> и негорючий материал.</w:t>
      </w:r>
    </w:p>
    <w:p w:rsidR="000F0E01" w:rsidRDefault="000F0E01">
      <w:pPr>
        <w:ind w:left="-5" w:right="0"/>
      </w:pPr>
    </w:p>
    <w:p w:rsidR="000F0E01" w:rsidRDefault="000F0E01" w:rsidP="004722BD">
      <w:pPr>
        <w:ind w:left="-5" w:right="0"/>
        <w:rPr>
          <w:b/>
          <w:szCs w:val="20"/>
        </w:rPr>
      </w:pPr>
      <w:r>
        <w:t xml:space="preserve">В зависимости от способа нанесения можно добиться различных вариаций </w:t>
      </w:r>
      <w:proofErr w:type="gramStart"/>
      <w:r>
        <w:t>фактур</w:t>
      </w:r>
      <w:proofErr w:type="gramEnd"/>
      <w:r>
        <w:t xml:space="preserve"> имитирующих текстуру камня Травертин</w:t>
      </w:r>
      <w:r w:rsidR="00A24704" w:rsidRPr="00D40008">
        <w:t xml:space="preserve"> </w:t>
      </w:r>
      <w:r w:rsidR="00A24704">
        <w:t>с перламутровым переливом</w:t>
      </w:r>
      <w:r>
        <w:t>.</w:t>
      </w:r>
    </w:p>
    <w:p w:rsidR="00F56B3B" w:rsidRDefault="00F56B3B" w:rsidP="00F56B3B">
      <w:pPr>
        <w:ind w:left="0" w:right="5954" w:firstLine="0"/>
      </w:pPr>
    </w:p>
    <w:tbl>
      <w:tblPr>
        <w:tblStyle w:val="ab"/>
        <w:tblW w:w="0" w:type="auto"/>
        <w:tblInd w:w="10" w:type="dxa"/>
        <w:tblLook w:val="04A0" w:firstRow="1" w:lastRow="0" w:firstColumn="1" w:lastColumn="0" w:noHBand="0" w:noVBand="1"/>
      </w:tblPr>
      <w:tblGrid>
        <w:gridCol w:w="1200"/>
        <w:gridCol w:w="1977"/>
        <w:gridCol w:w="3288"/>
        <w:gridCol w:w="1367"/>
        <w:gridCol w:w="1932"/>
      </w:tblGrid>
      <w:tr w:rsidR="00F56B3B" w:rsidTr="00A24704">
        <w:tc>
          <w:tcPr>
            <w:tcW w:w="1200" w:type="dxa"/>
          </w:tcPr>
          <w:p w:rsidR="00F56B3B" w:rsidRDefault="00F56B3B" w:rsidP="00F56B3B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№ слоя</w:t>
            </w:r>
          </w:p>
        </w:tc>
        <w:tc>
          <w:tcPr>
            <w:tcW w:w="1977" w:type="dxa"/>
          </w:tcPr>
          <w:p w:rsidR="00F56B3B" w:rsidRDefault="00F56B3B" w:rsidP="00F56B3B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Наименование</w:t>
            </w:r>
          </w:p>
        </w:tc>
        <w:tc>
          <w:tcPr>
            <w:tcW w:w="3288" w:type="dxa"/>
          </w:tcPr>
          <w:p w:rsidR="00F56B3B" w:rsidRDefault="00F56B3B" w:rsidP="00F56B3B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Назначение</w:t>
            </w:r>
          </w:p>
        </w:tc>
        <w:tc>
          <w:tcPr>
            <w:tcW w:w="1367" w:type="dxa"/>
          </w:tcPr>
          <w:p w:rsidR="00F56B3B" w:rsidRDefault="00F56B3B" w:rsidP="00F56B3B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Упаковка</w:t>
            </w:r>
          </w:p>
        </w:tc>
        <w:tc>
          <w:tcPr>
            <w:tcW w:w="1932" w:type="dxa"/>
          </w:tcPr>
          <w:p w:rsidR="00F56B3B" w:rsidRPr="00CB001A" w:rsidRDefault="00F56B3B" w:rsidP="00F56B3B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Расход </w:t>
            </w:r>
            <w:proofErr w:type="spellStart"/>
            <w:r>
              <w:rPr>
                <w:b/>
                <w:szCs w:val="20"/>
              </w:rPr>
              <w:t>уп</w:t>
            </w:r>
            <w:proofErr w:type="spellEnd"/>
            <w:r>
              <w:rPr>
                <w:b/>
                <w:szCs w:val="20"/>
              </w:rPr>
              <w:t>. (м</w:t>
            </w:r>
            <w:r>
              <w:rPr>
                <w:b/>
                <w:szCs w:val="20"/>
                <w:vertAlign w:val="superscript"/>
              </w:rPr>
              <w:t>2</w:t>
            </w:r>
            <w:r>
              <w:rPr>
                <w:b/>
                <w:szCs w:val="20"/>
              </w:rPr>
              <w:t>)</w:t>
            </w:r>
          </w:p>
        </w:tc>
      </w:tr>
      <w:tr w:rsidR="00F56B3B" w:rsidTr="00A24704">
        <w:tc>
          <w:tcPr>
            <w:tcW w:w="1200" w:type="dxa"/>
          </w:tcPr>
          <w:p w:rsidR="00F56B3B" w:rsidRDefault="00F56B3B" w:rsidP="00F56B3B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</w:tc>
        <w:tc>
          <w:tcPr>
            <w:tcW w:w="1977" w:type="dxa"/>
          </w:tcPr>
          <w:p w:rsidR="00F56B3B" w:rsidRDefault="00F56B3B" w:rsidP="00F56B3B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 w:rsidRPr="00570915">
              <w:rPr>
                <w:b/>
                <w:szCs w:val="20"/>
                <w:lang w:val="en-US"/>
              </w:rPr>
              <w:t>Di</w:t>
            </w:r>
            <w:r w:rsidRPr="00570915">
              <w:rPr>
                <w:b/>
                <w:szCs w:val="20"/>
              </w:rPr>
              <w:t xml:space="preserve"> </w:t>
            </w:r>
            <w:r w:rsidRPr="00570915">
              <w:rPr>
                <w:b/>
                <w:szCs w:val="20"/>
                <w:lang w:val="en-US"/>
              </w:rPr>
              <w:t>Primer</w:t>
            </w:r>
          </w:p>
        </w:tc>
        <w:tc>
          <w:tcPr>
            <w:tcW w:w="3288" w:type="dxa"/>
          </w:tcPr>
          <w:p w:rsidR="00F56B3B" w:rsidRDefault="00F56B3B" w:rsidP="00F56B3B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 w:rsidRPr="00696F97">
              <w:rPr>
                <w:szCs w:val="20"/>
              </w:rPr>
              <w:t>грунт пропиточный</w:t>
            </w:r>
          </w:p>
        </w:tc>
        <w:tc>
          <w:tcPr>
            <w:tcW w:w="1367" w:type="dxa"/>
          </w:tcPr>
          <w:p w:rsidR="00F56B3B" w:rsidRDefault="00F56B3B" w:rsidP="00F56B3B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 кг</w:t>
            </w:r>
          </w:p>
        </w:tc>
        <w:tc>
          <w:tcPr>
            <w:tcW w:w="1932" w:type="dxa"/>
          </w:tcPr>
          <w:p w:rsidR="00F56B3B" w:rsidRDefault="00F56B3B" w:rsidP="00F56B3B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55</w:t>
            </w:r>
          </w:p>
        </w:tc>
      </w:tr>
      <w:tr w:rsidR="00F56B3B" w:rsidTr="00A24704">
        <w:tc>
          <w:tcPr>
            <w:tcW w:w="1200" w:type="dxa"/>
          </w:tcPr>
          <w:p w:rsidR="00F56B3B" w:rsidRDefault="00F56B3B" w:rsidP="00F56B3B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</w:p>
        </w:tc>
        <w:tc>
          <w:tcPr>
            <w:tcW w:w="1977" w:type="dxa"/>
          </w:tcPr>
          <w:p w:rsidR="00F56B3B" w:rsidRDefault="00F56B3B" w:rsidP="00F56B3B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 w:rsidRPr="00570915">
              <w:rPr>
                <w:b/>
                <w:szCs w:val="20"/>
                <w:lang w:val="en-US"/>
              </w:rPr>
              <w:t>S</w:t>
            </w:r>
            <w:proofErr w:type="spellStart"/>
            <w:r w:rsidRPr="00570915">
              <w:rPr>
                <w:b/>
                <w:szCs w:val="20"/>
              </w:rPr>
              <w:t>olido</w:t>
            </w:r>
            <w:proofErr w:type="spellEnd"/>
            <w:r w:rsidRPr="00570915">
              <w:rPr>
                <w:b/>
                <w:szCs w:val="20"/>
              </w:rPr>
              <w:t xml:space="preserve"> </w:t>
            </w:r>
            <w:r w:rsidRPr="00570915">
              <w:rPr>
                <w:b/>
                <w:szCs w:val="20"/>
                <w:lang w:val="en-US"/>
              </w:rPr>
              <w:t>F</w:t>
            </w:r>
            <w:proofErr w:type="spellStart"/>
            <w:r w:rsidRPr="00570915">
              <w:rPr>
                <w:b/>
                <w:szCs w:val="20"/>
              </w:rPr>
              <w:t>ondo</w:t>
            </w:r>
            <w:proofErr w:type="spellEnd"/>
          </w:p>
        </w:tc>
        <w:tc>
          <w:tcPr>
            <w:tcW w:w="3288" w:type="dxa"/>
          </w:tcPr>
          <w:p w:rsidR="00F56B3B" w:rsidRDefault="00F56B3B" w:rsidP="00F56B3B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 w:rsidRPr="00696F97">
              <w:rPr>
                <w:szCs w:val="20"/>
              </w:rPr>
              <w:t xml:space="preserve">грунт </w:t>
            </w:r>
            <w:r>
              <w:rPr>
                <w:szCs w:val="20"/>
              </w:rPr>
              <w:t>с кварцевым наполнителем</w:t>
            </w:r>
          </w:p>
        </w:tc>
        <w:tc>
          <w:tcPr>
            <w:tcW w:w="1367" w:type="dxa"/>
          </w:tcPr>
          <w:p w:rsidR="00F56B3B" w:rsidRDefault="00F56B3B" w:rsidP="00F56B3B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 кг</w:t>
            </w:r>
          </w:p>
        </w:tc>
        <w:tc>
          <w:tcPr>
            <w:tcW w:w="1932" w:type="dxa"/>
          </w:tcPr>
          <w:p w:rsidR="00F56B3B" w:rsidRDefault="00F56B3B" w:rsidP="00F56B3B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46</w:t>
            </w:r>
          </w:p>
        </w:tc>
      </w:tr>
      <w:tr w:rsidR="00F56B3B" w:rsidTr="00A24704">
        <w:tc>
          <w:tcPr>
            <w:tcW w:w="1200" w:type="dxa"/>
          </w:tcPr>
          <w:p w:rsidR="00F56B3B" w:rsidRDefault="00F56B3B" w:rsidP="00F56B3B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</w:t>
            </w:r>
          </w:p>
        </w:tc>
        <w:tc>
          <w:tcPr>
            <w:tcW w:w="1977" w:type="dxa"/>
          </w:tcPr>
          <w:p w:rsidR="00F56B3B" w:rsidRDefault="00F56B3B" w:rsidP="00F56B3B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  <w:lang w:val="en-US"/>
              </w:rPr>
              <w:t>TRAVERTINO</w:t>
            </w:r>
          </w:p>
        </w:tc>
        <w:tc>
          <w:tcPr>
            <w:tcW w:w="3288" w:type="dxa"/>
          </w:tcPr>
          <w:p w:rsidR="00F56B3B" w:rsidRDefault="00F56B3B" w:rsidP="00F56B3B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>
              <w:rPr>
                <w:szCs w:val="20"/>
              </w:rPr>
              <w:t>базовая штукатурка</w:t>
            </w:r>
          </w:p>
        </w:tc>
        <w:tc>
          <w:tcPr>
            <w:tcW w:w="1367" w:type="dxa"/>
          </w:tcPr>
          <w:p w:rsidR="00F56B3B" w:rsidRDefault="00F56B3B" w:rsidP="00F56B3B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15 кг</w:t>
            </w:r>
          </w:p>
        </w:tc>
        <w:tc>
          <w:tcPr>
            <w:tcW w:w="1932" w:type="dxa"/>
          </w:tcPr>
          <w:p w:rsidR="00F56B3B" w:rsidRDefault="00F56B3B" w:rsidP="00F56B3B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12</w:t>
            </w:r>
          </w:p>
        </w:tc>
      </w:tr>
      <w:tr w:rsidR="00F56B3B" w:rsidTr="00A24704">
        <w:tc>
          <w:tcPr>
            <w:tcW w:w="1200" w:type="dxa"/>
          </w:tcPr>
          <w:p w:rsidR="00F56B3B" w:rsidRDefault="00F56B3B" w:rsidP="00F56B3B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</w:p>
        </w:tc>
        <w:tc>
          <w:tcPr>
            <w:tcW w:w="1977" w:type="dxa"/>
          </w:tcPr>
          <w:p w:rsidR="00F56B3B" w:rsidRDefault="00A24704" w:rsidP="00F56B3B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  <w:lang w:val="en-US"/>
              </w:rPr>
              <w:t>Lumenor</w:t>
            </w:r>
            <w:proofErr w:type="spellEnd"/>
          </w:p>
        </w:tc>
        <w:tc>
          <w:tcPr>
            <w:tcW w:w="3288" w:type="dxa"/>
          </w:tcPr>
          <w:p w:rsidR="00F56B3B" w:rsidRDefault="00A24704" w:rsidP="00F56B3B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>
              <w:rPr>
                <w:szCs w:val="20"/>
              </w:rPr>
              <w:t>перламутровое</w:t>
            </w:r>
            <w:r w:rsidR="00F56B3B" w:rsidRPr="00696F97">
              <w:rPr>
                <w:szCs w:val="20"/>
              </w:rPr>
              <w:t xml:space="preserve"> покрытие</w:t>
            </w:r>
          </w:p>
        </w:tc>
        <w:tc>
          <w:tcPr>
            <w:tcW w:w="1367" w:type="dxa"/>
          </w:tcPr>
          <w:p w:rsidR="00F56B3B" w:rsidRDefault="00F56B3B" w:rsidP="00F56B3B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 кг</w:t>
            </w:r>
          </w:p>
        </w:tc>
        <w:tc>
          <w:tcPr>
            <w:tcW w:w="1932" w:type="dxa"/>
          </w:tcPr>
          <w:p w:rsidR="00F56B3B" w:rsidRDefault="00F56B3B" w:rsidP="00F56B3B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40</w:t>
            </w:r>
          </w:p>
        </w:tc>
      </w:tr>
    </w:tbl>
    <w:p w:rsidR="00F246AF" w:rsidRPr="0085013D" w:rsidRDefault="00F246AF" w:rsidP="004042A0">
      <w:pPr>
        <w:ind w:left="0" w:right="5954" w:firstLine="0"/>
        <w:rPr>
          <w:lang w:val="en-US"/>
        </w:rPr>
      </w:pPr>
    </w:p>
    <w:p w:rsidR="002B31DF" w:rsidRDefault="002B31DF" w:rsidP="00F56B3B">
      <w:pPr>
        <w:jc w:val="center"/>
        <w:rPr>
          <w:b/>
          <w:szCs w:val="20"/>
        </w:rPr>
      </w:pPr>
      <w:r w:rsidRPr="00F56B3B">
        <w:rPr>
          <w:b/>
          <w:sz w:val="22"/>
          <w:szCs w:val="20"/>
        </w:rPr>
        <w:t>Нанесение:</w:t>
      </w:r>
    </w:p>
    <w:p w:rsidR="00F246AF" w:rsidRPr="002B31DF" w:rsidRDefault="00F246AF" w:rsidP="002B31DF">
      <w:pPr>
        <w:rPr>
          <w:b/>
          <w:szCs w:val="20"/>
        </w:rPr>
      </w:pPr>
    </w:p>
    <w:p w:rsidR="00F246AF" w:rsidRDefault="00817DEE" w:rsidP="00F246AF">
      <w:pPr>
        <w:rPr>
          <w:szCs w:val="20"/>
        </w:rPr>
      </w:pPr>
      <w:r>
        <w:rPr>
          <w:b/>
          <w:noProof/>
          <w:szCs w:val="20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37465</wp:posOffset>
            </wp:positionV>
            <wp:extent cx="2118995" cy="3181350"/>
            <wp:effectExtent l="0" t="0" r="0" b="0"/>
            <wp:wrapTight wrapText="bothSides">
              <wp:wrapPolygon edited="0">
                <wp:start x="0" y="0"/>
                <wp:lineTo x="0" y="21471"/>
                <wp:lineTo x="21361" y="21471"/>
                <wp:lineTo x="21361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avertino послойно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995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6AF">
        <w:rPr>
          <w:szCs w:val="20"/>
        </w:rPr>
        <w:t xml:space="preserve">Перед нанесением поверхность необходимо подготовить и </w:t>
      </w:r>
      <w:proofErr w:type="spellStart"/>
      <w:r w:rsidR="00F246AF">
        <w:rPr>
          <w:szCs w:val="20"/>
        </w:rPr>
        <w:t>обеспылить</w:t>
      </w:r>
      <w:proofErr w:type="spellEnd"/>
      <w:r w:rsidR="00F246AF">
        <w:rPr>
          <w:szCs w:val="20"/>
        </w:rPr>
        <w:t xml:space="preserve"> пропиточным грунтом </w:t>
      </w:r>
      <w:r w:rsidR="00F246AF" w:rsidRPr="00570915">
        <w:rPr>
          <w:b/>
          <w:szCs w:val="20"/>
        </w:rPr>
        <w:t>«</w:t>
      </w:r>
      <w:r w:rsidR="00F246AF" w:rsidRPr="00570915">
        <w:rPr>
          <w:b/>
          <w:szCs w:val="20"/>
          <w:lang w:val="en-US"/>
        </w:rPr>
        <w:t>Di</w:t>
      </w:r>
      <w:r w:rsidR="00F246AF" w:rsidRPr="00570915">
        <w:rPr>
          <w:b/>
          <w:szCs w:val="20"/>
        </w:rPr>
        <w:t xml:space="preserve"> </w:t>
      </w:r>
      <w:r w:rsidR="00F246AF" w:rsidRPr="00570915">
        <w:rPr>
          <w:b/>
          <w:szCs w:val="20"/>
          <w:lang w:val="en-US"/>
        </w:rPr>
        <w:t>Primer</w:t>
      </w:r>
      <w:r w:rsidR="00F246AF" w:rsidRPr="00570915">
        <w:rPr>
          <w:b/>
          <w:szCs w:val="20"/>
        </w:rPr>
        <w:t>»</w:t>
      </w:r>
      <w:r w:rsidR="00F246AF">
        <w:rPr>
          <w:szCs w:val="20"/>
        </w:rPr>
        <w:t xml:space="preserve">. </w:t>
      </w:r>
      <w:r w:rsidR="00F246AF" w:rsidRPr="00A94DA8">
        <w:rPr>
          <w:szCs w:val="20"/>
        </w:rPr>
        <w:t xml:space="preserve">На подготовленную поверхность </w:t>
      </w:r>
      <w:proofErr w:type="gramStart"/>
      <w:r w:rsidR="00F246AF" w:rsidRPr="00A94DA8">
        <w:rPr>
          <w:szCs w:val="20"/>
        </w:rPr>
        <w:t>нанести</w:t>
      </w:r>
      <w:r w:rsidR="00F246AF" w:rsidRPr="00A94DA8">
        <w:rPr>
          <w:b/>
          <w:szCs w:val="20"/>
        </w:rPr>
        <w:t xml:space="preserve"> </w:t>
      </w:r>
      <w:r w:rsidR="00F246AF" w:rsidRPr="00A94DA8">
        <w:rPr>
          <w:szCs w:val="20"/>
        </w:rPr>
        <w:t xml:space="preserve"> валиком</w:t>
      </w:r>
      <w:proofErr w:type="gramEnd"/>
      <w:r w:rsidR="00F246AF" w:rsidRPr="00A94DA8">
        <w:rPr>
          <w:szCs w:val="20"/>
        </w:rPr>
        <w:t xml:space="preserve"> специальный грунт</w:t>
      </w:r>
      <w:r w:rsidR="00F246AF">
        <w:rPr>
          <w:szCs w:val="20"/>
        </w:rPr>
        <w:t xml:space="preserve"> с кварцевым наполнителем </w:t>
      </w:r>
      <w:r w:rsidR="00F246AF" w:rsidRPr="00570915">
        <w:rPr>
          <w:b/>
          <w:szCs w:val="20"/>
        </w:rPr>
        <w:t>«</w:t>
      </w:r>
      <w:r w:rsidR="00F246AF" w:rsidRPr="00570915">
        <w:rPr>
          <w:b/>
          <w:szCs w:val="20"/>
          <w:lang w:val="en-US"/>
        </w:rPr>
        <w:t>S</w:t>
      </w:r>
      <w:proofErr w:type="spellStart"/>
      <w:r w:rsidR="00F246AF" w:rsidRPr="00570915">
        <w:rPr>
          <w:b/>
          <w:szCs w:val="20"/>
        </w:rPr>
        <w:t>olido</w:t>
      </w:r>
      <w:proofErr w:type="spellEnd"/>
      <w:r w:rsidR="00F246AF" w:rsidRPr="00570915">
        <w:rPr>
          <w:b/>
          <w:szCs w:val="20"/>
        </w:rPr>
        <w:t xml:space="preserve"> </w:t>
      </w:r>
      <w:r w:rsidR="00F246AF" w:rsidRPr="00570915">
        <w:rPr>
          <w:b/>
          <w:szCs w:val="20"/>
          <w:lang w:val="en-US"/>
        </w:rPr>
        <w:t>F</w:t>
      </w:r>
      <w:proofErr w:type="spellStart"/>
      <w:r w:rsidR="00F246AF" w:rsidRPr="00570915">
        <w:rPr>
          <w:b/>
          <w:szCs w:val="20"/>
        </w:rPr>
        <w:t>ondo</w:t>
      </w:r>
      <w:proofErr w:type="spellEnd"/>
      <w:r w:rsidR="00F246AF" w:rsidRPr="00570915">
        <w:rPr>
          <w:b/>
          <w:szCs w:val="20"/>
        </w:rPr>
        <w:t>»</w:t>
      </w:r>
      <w:r w:rsidR="00F246AF" w:rsidRPr="00A94DA8">
        <w:rPr>
          <w:szCs w:val="20"/>
        </w:rPr>
        <w:t xml:space="preserve">. </w:t>
      </w:r>
    </w:p>
    <w:p w:rsidR="00F246AF" w:rsidRDefault="00F246AF" w:rsidP="00F246AF">
      <w:pPr>
        <w:rPr>
          <w:szCs w:val="20"/>
        </w:rPr>
      </w:pPr>
    </w:p>
    <w:p w:rsidR="00BD1C85" w:rsidRDefault="00F246AF" w:rsidP="00F246AF">
      <w:pPr>
        <w:rPr>
          <w:szCs w:val="20"/>
        </w:rPr>
      </w:pPr>
      <w:r w:rsidRPr="00A94DA8">
        <w:rPr>
          <w:szCs w:val="20"/>
        </w:rPr>
        <w:t>База</w:t>
      </w:r>
      <w:r>
        <w:rPr>
          <w:szCs w:val="20"/>
        </w:rPr>
        <w:t xml:space="preserve"> </w:t>
      </w:r>
      <w:r>
        <w:rPr>
          <w:b/>
          <w:szCs w:val="20"/>
        </w:rPr>
        <w:t>«</w:t>
      </w:r>
      <w:r>
        <w:rPr>
          <w:b/>
          <w:szCs w:val="20"/>
          <w:lang w:val="en-US"/>
        </w:rPr>
        <w:t>TRAVERTINO</w:t>
      </w:r>
      <w:r>
        <w:rPr>
          <w:b/>
          <w:szCs w:val="20"/>
        </w:rPr>
        <w:t>»</w:t>
      </w:r>
      <w:r>
        <w:rPr>
          <w:szCs w:val="20"/>
        </w:rPr>
        <w:t xml:space="preserve"> </w:t>
      </w:r>
      <w:r w:rsidRPr="00A94DA8">
        <w:rPr>
          <w:szCs w:val="20"/>
        </w:rPr>
        <w:t xml:space="preserve">наносится </w:t>
      </w:r>
      <w:r>
        <w:rPr>
          <w:szCs w:val="20"/>
        </w:rPr>
        <w:t xml:space="preserve">в 2 слоя. Первый слой </w:t>
      </w:r>
      <w:r>
        <w:rPr>
          <w:b/>
          <w:szCs w:val="20"/>
          <w:lang w:val="en-US"/>
        </w:rPr>
        <w:t>TRAVERTINO</w:t>
      </w:r>
      <w:r>
        <w:rPr>
          <w:szCs w:val="20"/>
        </w:rPr>
        <w:t xml:space="preserve"> наносится ровным слоем без явных наплывов и следов от инструмента. </w:t>
      </w:r>
    </w:p>
    <w:p w:rsidR="00F246AF" w:rsidRDefault="00F246AF" w:rsidP="00F246AF">
      <w:pPr>
        <w:rPr>
          <w:szCs w:val="20"/>
        </w:rPr>
      </w:pPr>
      <w:r>
        <w:rPr>
          <w:szCs w:val="20"/>
        </w:rPr>
        <w:t>После полного высыхания первого слоя (15-20 часов) наносится в</w:t>
      </w:r>
      <w:r w:rsidRPr="002B31DF">
        <w:rPr>
          <w:szCs w:val="20"/>
        </w:rPr>
        <w:t>торой</w:t>
      </w:r>
      <w:r>
        <w:rPr>
          <w:szCs w:val="20"/>
        </w:rPr>
        <w:t xml:space="preserve"> слой</w:t>
      </w:r>
      <w:r w:rsidRPr="002B31DF">
        <w:rPr>
          <w:szCs w:val="20"/>
        </w:rPr>
        <w:t xml:space="preserve"> </w:t>
      </w:r>
      <w:r>
        <w:rPr>
          <w:szCs w:val="20"/>
        </w:rPr>
        <w:t xml:space="preserve">материала металлической кельмой, </w:t>
      </w:r>
      <w:r w:rsidRPr="002B31DF">
        <w:rPr>
          <w:szCs w:val="20"/>
        </w:rPr>
        <w:t>частично хаотичными масками чтоб создать эффект «карты мира».</w:t>
      </w:r>
      <w:r>
        <w:rPr>
          <w:szCs w:val="20"/>
        </w:rPr>
        <w:t xml:space="preserve"> Для того чтобы избежать стыков на рисунке материала работы следует проводить не прерываясь от угла до угла поверхности стены.</w:t>
      </w:r>
      <w:r w:rsidRPr="00A94DA8">
        <w:rPr>
          <w:szCs w:val="20"/>
        </w:rPr>
        <w:t xml:space="preserve"> </w:t>
      </w:r>
    </w:p>
    <w:p w:rsidR="00F246AF" w:rsidRDefault="00F246AF" w:rsidP="00F246AF">
      <w:pPr>
        <w:rPr>
          <w:szCs w:val="20"/>
        </w:rPr>
      </w:pPr>
    </w:p>
    <w:p w:rsidR="00F246AF" w:rsidRPr="00A94DA8" w:rsidRDefault="00F246AF" w:rsidP="00F246AF">
      <w:pPr>
        <w:rPr>
          <w:szCs w:val="20"/>
        </w:rPr>
      </w:pPr>
      <w:r w:rsidRPr="00A94DA8">
        <w:rPr>
          <w:szCs w:val="20"/>
        </w:rPr>
        <w:t xml:space="preserve">Расход при стандартной технике нанесения </w:t>
      </w:r>
      <w:r>
        <w:rPr>
          <w:szCs w:val="20"/>
        </w:rPr>
        <w:t>–</w:t>
      </w:r>
      <w:r w:rsidRPr="00A94DA8">
        <w:rPr>
          <w:szCs w:val="20"/>
        </w:rPr>
        <w:t xml:space="preserve"> </w:t>
      </w:r>
      <w:r>
        <w:rPr>
          <w:szCs w:val="20"/>
        </w:rPr>
        <w:t>1,1</w:t>
      </w:r>
      <w:r w:rsidRPr="00A94DA8">
        <w:rPr>
          <w:szCs w:val="20"/>
        </w:rPr>
        <w:t xml:space="preserve"> кг на 1 </w:t>
      </w:r>
      <w:proofErr w:type="spellStart"/>
      <w:r w:rsidRPr="00A94DA8">
        <w:rPr>
          <w:szCs w:val="20"/>
        </w:rPr>
        <w:t>м.</w:t>
      </w:r>
      <w:bookmarkStart w:id="0" w:name="_GoBack"/>
      <w:bookmarkEnd w:id="0"/>
      <w:r w:rsidRPr="00A94DA8">
        <w:rPr>
          <w:szCs w:val="20"/>
        </w:rPr>
        <w:t>кв</w:t>
      </w:r>
      <w:proofErr w:type="spellEnd"/>
      <w:r w:rsidRPr="00A94DA8">
        <w:rPr>
          <w:szCs w:val="20"/>
        </w:rPr>
        <w:t>.</w:t>
      </w:r>
    </w:p>
    <w:p w:rsidR="00F246AF" w:rsidRPr="00A94DA8" w:rsidRDefault="00F246AF" w:rsidP="00F246AF">
      <w:pPr>
        <w:rPr>
          <w:szCs w:val="20"/>
        </w:rPr>
      </w:pPr>
      <w:r w:rsidRPr="00A94DA8">
        <w:rPr>
          <w:szCs w:val="20"/>
        </w:rPr>
        <w:t xml:space="preserve">Время </w:t>
      </w:r>
      <w:proofErr w:type="gramStart"/>
      <w:r w:rsidRPr="00A94DA8">
        <w:rPr>
          <w:szCs w:val="20"/>
        </w:rPr>
        <w:t xml:space="preserve">схватывания:   </w:t>
      </w:r>
      <w:proofErr w:type="gramEnd"/>
      <w:r w:rsidRPr="00A94DA8">
        <w:rPr>
          <w:szCs w:val="20"/>
        </w:rPr>
        <w:t xml:space="preserve"> </w:t>
      </w:r>
      <w:r>
        <w:rPr>
          <w:szCs w:val="20"/>
        </w:rPr>
        <w:t>2</w:t>
      </w:r>
      <w:r w:rsidRPr="00A94DA8">
        <w:rPr>
          <w:szCs w:val="20"/>
        </w:rPr>
        <w:t>0 мин.</w:t>
      </w:r>
    </w:p>
    <w:p w:rsidR="00F246AF" w:rsidRPr="00A94DA8" w:rsidRDefault="00F246AF" w:rsidP="00F246AF">
      <w:pPr>
        <w:rPr>
          <w:szCs w:val="20"/>
        </w:rPr>
      </w:pPr>
      <w:r w:rsidRPr="00A94DA8">
        <w:rPr>
          <w:szCs w:val="20"/>
        </w:rPr>
        <w:t xml:space="preserve">Очистка </w:t>
      </w:r>
      <w:proofErr w:type="gramStart"/>
      <w:r w:rsidRPr="00A94DA8">
        <w:rPr>
          <w:szCs w:val="20"/>
        </w:rPr>
        <w:t>инструмента:  вода</w:t>
      </w:r>
      <w:proofErr w:type="gramEnd"/>
    </w:p>
    <w:p w:rsidR="00F246AF" w:rsidRDefault="00F246AF" w:rsidP="00F246AF">
      <w:pPr>
        <w:rPr>
          <w:szCs w:val="20"/>
        </w:rPr>
      </w:pPr>
      <w:r w:rsidRPr="00A94DA8">
        <w:rPr>
          <w:szCs w:val="20"/>
        </w:rPr>
        <w:t>В зависимости от толщины слоя нанесенного материала время высыхания</w:t>
      </w:r>
      <w:r>
        <w:rPr>
          <w:szCs w:val="20"/>
        </w:rPr>
        <w:t xml:space="preserve"> составляет</w:t>
      </w:r>
      <w:r w:rsidRPr="00A94DA8">
        <w:rPr>
          <w:szCs w:val="20"/>
        </w:rPr>
        <w:t xml:space="preserve"> от 24 до 48 часов. </w:t>
      </w:r>
    </w:p>
    <w:p w:rsidR="00F246AF" w:rsidRPr="00A94DA8" w:rsidRDefault="00F246AF" w:rsidP="00F246AF">
      <w:pPr>
        <w:rPr>
          <w:szCs w:val="20"/>
        </w:rPr>
      </w:pPr>
    </w:p>
    <w:p w:rsidR="00F246AF" w:rsidRPr="00A94DA8" w:rsidRDefault="00A24704" w:rsidP="009C09AB">
      <w:pPr>
        <w:rPr>
          <w:szCs w:val="20"/>
        </w:rPr>
      </w:pPr>
      <w:r w:rsidRPr="00A94DA8">
        <w:rPr>
          <w:szCs w:val="20"/>
        </w:rPr>
        <w:t>Пр</w:t>
      </w:r>
      <w:r>
        <w:rPr>
          <w:szCs w:val="20"/>
        </w:rPr>
        <w:t xml:space="preserve">едварительно </w:t>
      </w:r>
      <w:proofErr w:type="spellStart"/>
      <w:r>
        <w:rPr>
          <w:szCs w:val="20"/>
        </w:rPr>
        <w:t>заколерованное</w:t>
      </w:r>
      <w:proofErr w:type="spellEnd"/>
      <w:r>
        <w:rPr>
          <w:szCs w:val="20"/>
        </w:rPr>
        <w:t xml:space="preserve"> покрытие</w:t>
      </w:r>
      <w:r w:rsidRPr="00A94DA8">
        <w:rPr>
          <w:szCs w:val="20"/>
        </w:rPr>
        <w:t xml:space="preserve"> </w:t>
      </w:r>
      <w:r>
        <w:rPr>
          <w:b/>
          <w:szCs w:val="20"/>
        </w:rPr>
        <w:t>«</w:t>
      </w:r>
      <w:proofErr w:type="spellStart"/>
      <w:r>
        <w:rPr>
          <w:b/>
          <w:szCs w:val="20"/>
          <w:lang w:val="en-US"/>
        </w:rPr>
        <w:t>Lumenor</w:t>
      </w:r>
      <w:proofErr w:type="spellEnd"/>
      <w:r>
        <w:rPr>
          <w:b/>
          <w:szCs w:val="20"/>
        </w:rPr>
        <w:t>»</w:t>
      </w:r>
      <w:r w:rsidRPr="007579C6">
        <w:rPr>
          <w:b/>
          <w:szCs w:val="20"/>
        </w:rPr>
        <w:t xml:space="preserve"> </w:t>
      </w:r>
      <w:r w:rsidR="00F246AF" w:rsidRPr="00A94DA8">
        <w:rPr>
          <w:szCs w:val="20"/>
        </w:rPr>
        <w:t xml:space="preserve">круговыми движениями нанести на базу губкой или варежкой.  Для достижения глубины фактуры, удалить излишки воска. </w:t>
      </w:r>
    </w:p>
    <w:p w:rsidR="0085013D" w:rsidRDefault="00F246AF" w:rsidP="009C09AB">
      <w:pPr>
        <w:rPr>
          <w:szCs w:val="20"/>
        </w:rPr>
      </w:pPr>
      <w:r w:rsidRPr="00A94DA8">
        <w:rPr>
          <w:szCs w:val="20"/>
        </w:rPr>
        <w:t xml:space="preserve">Для увеличения износостойкости покрытия на высохший воск нанести защитный </w:t>
      </w:r>
      <w:proofErr w:type="spellStart"/>
      <w:r w:rsidRPr="00A94DA8">
        <w:rPr>
          <w:szCs w:val="20"/>
        </w:rPr>
        <w:t>полуглянцевый</w:t>
      </w:r>
      <w:proofErr w:type="spellEnd"/>
      <w:r w:rsidRPr="00A94DA8">
        <w:rPr>
          <w:szCs w:val="20"/>
        </w:rPr>
        <w:t xml:space="preserve"> лак</w:t>
      </w:r>
      <w:r>
        <w:rPr>
          <w:szCs w:val="20"/>
        </w:rPr>
        <w:t xml:space="preserve"> </w:t>
      </w:r>
      <w:r>
        <w:rPr>
          <w:b/>
          <w:szCs w:val="20"/>
        </w:rPr>
        <w:t>«</w:t>
      </w:r>
      <w:proofErr w:type="gramStart"/>
      <w:r>
        <w:rPr>
          <w:b/>
          <w:szCs w:val="20"/>
          <w:lang w:val="en-US"/>
        </w:rPr>
        <w:t>V</w:t>
      </w:r>
      <w:proofErr w:type="spellStart"/>
      <w:r w:rsidRPr="007579C6">
        <w:rPr>
          <w:b/>
          <w:szCs w:val="20"/>
        </w:rPr>
        <w:t>ernice</w:t>
      </w:r>
      <w:proofErr w:type="spellEnd"/>
      <w:r>
        <w:rPr>
          <w:b/>
          <w:szCs w:val="20"/>
        </w:rPr>
        <w:t xml:space="preserve">» </w:t>
      </w:r>
      <w:r w:rsidRPr="00A94DA8">
        <w:rPr>
          <w:szCs w:val="20"/>
        </w:rPr>
        <w:t xml:space="preserve"> кистью</w:t>
      </w:r>
      <w:proofErr w:type="gramEnd"/>
      <w:r w:rsidRPr="00A94DA8">
        <w:rPr>
          <w:szCs w:val="20"/>
        </w:rPr>
        <w:t xml:space="preserve">, валиком или варежкой. Лак </w:t>
      </w:r>
      <w:proofErr w:type="gramStart"/>
      <w:r w:rsidRPr="00A94DA8">
        <w:rPr>
          <w:szCs w:val="20"/>
        </w:rPr>
        <w:t>предназначен  для</w:t>
      </w:r>
      <w:proofErr w:type="gramEnd"/>
      <w:r w:rsidRPr="00A94DA8">
        <w:rPr>
          <w:szCs w:val="20"/>
        </w:rPr>
        <w:t xml:space="preserve"> дополнительной защиты от влаги, что особенно актуально для декоративных покрытий  в ванной комнате и кухне.</w:t>
      </w:r>
    </w:p>
    <w:p w:rsidR="009C09AB" w:rsidRPr="00847FF4" w:rsidRDefault="009C09AB" w:rsidP="009C09AB">
      <w:pPr>
        <w:rPr>
          <w:szCs w:val="20"/>
        </w:rPr>
      </w:pPr>
    </w:p>
    <w:p w:rsidR="0085013D" w:rsidRPr="00847FF4" w:rsidRDefault="004722BD" w:rsidP="009C09AB">
      <w:pPr>
        <w:jc w:val="left"/>
        <w:rPr>
          <w:b/>
          <w:szCs w:val="20"/>
        </w:rPr>
      </w:pPr>
      <w:r>
        <w:rPr>
          <w:rFonts w:ascii="Times New Roman" w:hAnsi="Times New Roman" w:cs="Times New Roman"/>
          <w:b/>
          <w:sz w:val="22"/>
        </w:rPr>
        <w:t xml:space="preserve">ВНИМАНИЕ! </w:t>
      </w:r>
      <w:r>
        <w:rPr>
          <w:rFonts w:ascii="Times New Roman" w:hAnsi="Times New Roman" w:cs="Times New Roman"/>
          <w:sz w:val="22"/>
        </w:rPr>
        <w:t>При нарушении вышеописанной технологии нанесения или при недостаточном уровне квалификации мастера поставщик не несет ответственности за качество покрытия и его долговечность.</w:t>
      </w:r>
    </w:p>
    <w:sectPr w:rsidR="0085013D" w:rsidRPr="00847FF4" w:rsidSect="000A122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37" w:right="845" w:bottom="1210" w:left="127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80D" w:rsidRDefault="00A6680D" w:rsidP="00B55E4F">
      <w:pPr>
        <w:spacing w:after="0" w:line="240" w:lineRule="auto"/>
      </w:pPr>
      <w:r>
        <w:separator/>
      </w:r>
    </w:p>
  </w:endnote>
  <w:endnote w:type="continuationSeparator" w:id="0">
    <w:p w:rsidR="00A6680D" w:rsidRDefault="00A6680D" w:rsidP="00B55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B3B" w:rsidRDefault="00F56B3B" w:rsidP="00B55E4F">
    <w:pPr>
      <w:pStyle w:val="font8"/>
      <w:spacing w:before="0" w:beforeAutospacing="0" w:after="0" w:afterAutospacing="0"/>
      <w:textAlignment w:val="baseline"/>
    </w:pPr>
    <w:r>
      <w:t>_________________________________________________________________________________</w:t>
    </w:r>
  </w:p>
  <w:p w:rsidR="00F56B3B" w:rsidRPr="00180104" w:rsidRDefault="00F56B3B" w:rsidP="00B55E4F">
    <w:pPr>
      <w:pStyle w:val="font8"/>
      <w:spacing w:before="0" w:beforeAutospacing="0" w:after="0" w:afterAutospacing="0"/>
      <w:textAlignment w:val="baseline"/>
      <w:rPr>
        <w:rFonts w:cs="Arial"/>
        <w:sz w:val="20"/>
        <w:szCs w:val="20"/>
        <w:bdr w:val="none" w:sz="0" w:space="0" w:color="auto" w:frame="1"/>
      </w:rPr>
    </w:pPr>
    <w:r w:rsidRPr="00180104">
      <w:t xml:space="preserve">      </w:t>
    </w:r>
    <w:r>
      <w:rPr>
        <w:lang w:val="en-US"/>
      </w:rPr>
      <w:t>www</w:t>
    </w:r>
    <w:r w:rsidRPr="008B4B6F">
      <w:t>.</w:t>
    </w:r>
    <w:proofErr w:type="spellStart"/>
    <w:r>
      <w:rPr>
        <w:lang w:val="en-US"/>
      </w:rPr>
      <w:t>lirell</w:t>
    </w:r>
    <w:proofErr w:type="spellEnd"/>
    <w:r w:rsidRPr="008B4B6F">
      <w:t>.</w:t>
    </w:r>
    <w:proofErr w:type="spellStart"/>
    <w:r>
      <w:rPr>
        <w:lang w:val="en-US"/>
      </w:rPr>
      <w:t>ru</w:t>
    </w:r>
    <w:proofErr w:type="spellEnd"/>
    <w:r w:rsidRPr="00244D46">
      <w:t xml:space="preserve"> </w:t>
    </w:r>
    <w:r w:rsidRPr="00244D46">
      <w:rPr>
        <w:rFonts w:cs="Arial"/>
        <w:sz w:val="20"/>
        <w:szCs w:val="20"/>
        <w:bdr w:val="none" w:sz="0" w:space="0" w:color="auto" w:frame="1"/>
      </w:rPr>
      <w:t xml:space="preserve">        </w:t>
    </w:r>
    <w:r w:rsidRPr="001906F5">
      <w:rPr>
        <w:rFonts w:cs="Arial"/>
        <w:sz w:val="20"/>
        <w:szCs w:val="20"/>
        <w:bdr w:val="none" w:sz="0" w:space="0" w:color="auto" w:frame="1"/>
      </w:rPr>
      <w:t xml:space="preserve">     </w:t>
    </w:r>
    <w:r>
      <w:rPr>
        <w:rFonts w:cs="Arial"/>
        <w:sz w:val="20"/>
        <w:szCs w:val="20"/>
        <w:bdr w:val="none" w:sz="0" w:space="0" w:color="auto" w:frame="1"/>
      </w:rPr>
      <w:t xml:space="preserve"> </w:t>
    </w:r>
    <w:r w:rsidRPr="00B55E4F">
      <w:rPr>
        <w:rFonts w:cs="Arial"/>
        <w:sz w:val="20"/>
        <w:szCs w:val="20"/>
        <w:bdr w:val="none" w:sz="0" w:space="0" w:color="auto" w:frame="1"/>
      </w:rPr>
      <w:t xml:space="preserve">         </w:t>
    </w:r>
    <w:r>
      <w:rPr>
        <w:rFonts w:cs="Arial"/>
        <w:sz w:val="20"/>
        <w:szCs w:val="20"/>
        <w:bdr w:val="none" w:sz="0" w:space="0" w:color="auto" w:frame="1"/>
      </w:rPr>
      <w:t xml:space="preserve">  </w:t>
    </w:r>
    <w:r w:rsidRPr="00244D46">
      <w:rPr>
        <w:rFonts w:cs="Arial"/>
        <w:sz w:val="20"/>
        <w:szCs w:val="20"/>
        <w:bdr w:val="none" w:sz="0" w:space="0" w:color="auto" w:frame="1"/>
      </w:rPr>
      <w:t xml:space="preserve">    </w:t>
    </w:r>
    <w:proofErr w:type="spellStart"/>
    <w:r w:rsidRPr="00244D46">
      <w:rPr>
        <w:rFonts w:ascii="Georgia" w:hAnsi="Georgia" w:cs="Arial"/>
        <w:sz w:val="20"/>
        <w:szCs w:val="20"/>
        <w:bdr w:val="none" w:sz="0" w:space="0" w:color="auto" w:frame="1"/>
      </w:rPr>
      <w:t>Санкт-петербург</w:t>
    </w:r>
    <w:proofErr w:type="spellEnd"/>
    <w:r w:rsidRPr="00244D46">
      <w:rPr>
        <w:rFonts w:ascii="Georgia" w:hAnsi="Georgia" w:cs="Arial"/>
        <w:sz w:val="20"/>
        <w:szCs w:val="20"/>
        <w:bdr w:val="none" w:sz="0" w:space="0" w:color="auto" w:frame="1"/>
      </w:rPr>
      <w:t xml:space="preserve">, Салова 27,                                   </w:t>
    </w:r>
    <w:r w:rsidRPr="00244D46">
      <w:rPr>
        <w:rFonts w:ascii="Georgia" w:hAnsi="Georgia"/>
        <w:sz w:val="20"/>
        <w:szCs w:val="20"/>
      </w:rPr>
      <w:t>+7 (999) 212 0 213</w:t>
    </w:r>
  </w:p>
  <w:p w:rsidR="00F56B3B" w:rsidRPr="000A1227" w:rsidRDefault="00F56B3B" w:rsidP="00B55E4F">
    <w:pPr>
      <w:spacing w:after="0" w:line="240" w:lineRule="auto"/>
      <w:ind w:left="0" w:right="0" w:firstLine="0"/>
      <w:jc w:val="left"/>
      <w:textAlignment w:val="baseline"/>
      <w:rPr>
        <w:rFonts w:ascii="Arial" w:eastAsia="Times New Roman" w:hAnsi="Arial" w:cs="Arial"/>
        <w:color w:val="auto"/>
        <w:szCs w:val="20"/>
      </w:rPr>
    </w:pPr>
    <w:r w:rsidRPr="000A1227">
      <w:rPr>
        <w:szCs w:val="20"/>
        <w:bdr w:val="none" w:sz="0" w:space="0" w:color="auto" w:frame="1"/>
      </w:rPr>
      <w:t xml:space="preserve">        </w:t>
    </w:r>
    <w:r>
      <w:rPr>
        <w:szCs w:val="20"/>
        <w:bdr w:val="none" w:sz="0" w:space="0" w:color="auto" w:frame="1"/>
        <w:lang w:val="en-US"/>
      </w:rPr>
      <w:t>info</w:t>
    </w:r>
    <w:r w:rsidRPr="001906F5">
      <w:rPr>
        <w:szCs w:val="20"/>
        <w:bdr w:val="none" w:sz="0" w:space="0" w:color="auto" w:frame="1"/>
      </w:rPr>
      <w:t>@</w:t>
    </w:r>
    <w:proofErr w:type="spellStart"/>
    <w:r>
      <w:rPr>
        <w:szCs w:val="20"/>
        <w:bdr w:val="none" w:sz="0" w:space="0" w:color="auto" w:frame="1"/>
        <w:lang w:val="en-US"/>
      </w:rPr>
      <w:t>lirell</w:t>
    </w:r>
    <w:proofErr w:type="spellEnd"/>
    <w:r w:rsidRPr="001906F5">
      <w:rPr>
        <w:szCs w:val="20"/>
        <w:bdr w:val="none" w:sz="0" w:space="0" w:color="auto" w:frame="1"/>
      </w:rPr>
      <w:t>.</w:t>
    </w:r>
    <w:proofErr w:type="spellStart"/>
    <w:r>
      <w:rPr>
        <w:szCs w:val="20"/>
        <w:bdr w:val="none" w:sz="0" w:space="0" w:color="auto" w:frame="1"/>
        <w:lang w:val="en-US"/>
      </w:rPr>
      <w:t>ru</w:t>
    </w:r>
    <w:proofErr w:type="spellEnd"/>
    <w:r>
      <w:rPr>
        <w:rFonts w:eastAsia="Times New Roman" w:cs="Arial"/>
        <w:color w:val="auto"/>
        <w:szCs w:val="20"/>
        <w:bdr w:val="none" w:sz="0" w:space="0" w:color="auto" w:frame="1"/>
      </w:rPr>
      <w:t xml:space="preserve">  </w:t>
    </w:r>
    <w:r w:rsidRPr="001906F5">
      <w:rPr>
        <w:rFonts w:eastAsia="Times New Roman" w:cs="Arial"/>
        <w:color w:val="auto"/>
        <w:szCs w:val="20"/>
        <w:bdr w:val="none" w:sz="0" w:space="0" w:color="auto" w:frame="1"/>
      </w:rPr>
      <w:t xml:space="preserve">    </w:t>
    </w:r>
    <w:r w:rsidRPr="000A1227">
      <w:rPr>
        <w:rFonts w:eastAsia="Times New Roman" w:cs="Arial"/>
        <w:color w:val="auto"/>
        <w:szCs w:val="20"/>
        <w:bdr w:val="none" w:sz="0" w:space="0" w:color="auto" w:frame="1"/>
      </w:rPr>
      <w:t xml:space="preserve">                   </w:t>
    </w:r>
    <w:r w:rsidRPr="001906F5">
      <w:rPr>
        <w:rFonts w:eastAsia="Times New Roman" w:cs="Arial"/>
        <w:color w:val="auto"/>
        <w:szCs w:val="20"/>
        <w:bdr w:val="none" w:sz="0" w:space="0" w:color="auto" w:frame="1"/>
      </w:rPr>
      <w:t xml:space="preserve"> </w:t>
    </w:r>
    <w:r>
      <w:rPr>
        <w:rFonts w:eastAsia="Times New Roman" w:cs="Arial"/>
        <w:color w:val="auto"/>
        <w:szCs w:val="20"/>
        <w:bdr w:val="none" w:sz="0" w:space="0" w:color="auto" w:frame="1"/>
      </w:rPr>
      <w:t xml:space="preserve">       </w:t>
    </w:r>
    <w:r w:rsidRPr="00244D46">
      <w:rPr>
        <w:rFonts w:eastAsia="Times New Roman" w:cs="Arial"/>
        <w:color w:val="auto"/>
        <w:szCs w:val="20"/>
        <w:bdr w:val="none" w:sz="0" w:space="0" w:color="auto" w:frame="1"/>
      </w:rPr>
      <w:t xml:space="preserve">(станция метро </w:t>
    </w:r>
    <w:proofErr w:type="spellStart"/>
    <w:proofErr w:type="gramStart"/>
    <w:r w:rsidRPr="00244D46">
      <w:rPr>
        <w:rFonts w:eastAsia="Times New Roman" w:cs="Arial"/>
        <w:color w:val="auto"/>
        <w:szCs w:val="20"/>
        <w:bdr w:val="none" w:sz="0" w:space="0" w:color="auto" w:frame="1"/>
      </w:rPr>
      <w:t>Волковская</w:t>
    </w:r>
    <w:proofErr w:type="spellEnd"/>
    <w:r w:rsidRPr="00244D46">
      <w:rPr>
        <w:rFonts w:eastAsia="Times New Roman" w:cs="Arial"/>
        <w:color w:val="auto"/>
        <w:szCs w:val="20"/>
        <w:bdr w:val="none" w:sz="0" w:space="0" w:color="auto" w:frame="1"/>
      </w:rPr>
      <w:t xml:space="preserve"> )</w:t>
    </w:r>
    <w:proofErr w:type="gramEnd"/>
    <w:r w:rsidRPr="00244D46">
      <w:rPr>
        <w:rFonts w:eastAsia="Times New Roman" w:cs="Arial"/>
        <w:color w:val="auto"/>
        <w:szCs w:val="20"/>
        <w:bdr w:val="none" w:sz="0" w:space="0" w:color="auto" w:frame="1"/>
      </w:rPr>
      <w:t xml:space="preserve">       </w:t>
    </w:r>
    <w:r w:rsidRPr="00244D46">
      <w:rPr>
        <w:color w:val="auto"/>
      </w:rPr>
      <w:t xml:space="preserve"> </w:t>
    </w:r>
    <w:r w:rsidRPr="00244D46">
      <w:t xml:space="preserve">                          +7 (9</w:t>
    </w:r>
    <w:r w:rsidRPr="000A1227">
      <w:t>21</w:t>
    </w:r>
    <w:r w:rsidRPr="00244D46">
      <w:t xml:space="preserve">) </w:t>
    </w:r>
    <w:r w:rsidRPr="000A1227">
      <w:t>560</w:t>
    </w:r>
    <w:r w:rsidRPr="00244D46">
      <w:t xml:space="preserve"> </w:t>
    </w:r>
    <w:r w:rsidRPr="000A1227">
      <w:t>40</w:t>
    </w:r>
    <w:r>
      <w:t xml:space="preserve"> </w:t>
    </w:r>
    <w:r w:rsidRPr="000A1227">
      <w:t>30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B3B" w:rsidRPr="000A1227" w:rsidRDefault="00F56B3B" w:rsidP="000A1227">
    <w:pPr>
      <w:spacing w:after="0" w:line="240" w:lineRule="auto"/>
      <w:ind w:left="0" w:right="0" w:firstLine="0"/>
      <w:jc w:val="left"/>
      <w:textAlignment w:val="baseline"/>
      <w:rPr>
        <w:rFonts w:ascii="Arial" w:eastAsia="Times New Roman" w:hAnsi="Arial" w:cs="Arial"/>
        <w:color w:val="auto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80D" w:rsidRDefault="00A6680D" w:rsidP="00B55E4F">
      <w:pPr>
        <w:spacing w:after="0" w:line="240" w:lineRule="auto"/>
      </w:pPr>
      <w:r>
        <w:separator/>
      </w:r>
    </w:p>
  </w:footnote>
  <w:footnote w:type="continuationSeparator" w:id="0">
    <w:p w:rsidR="00A6680D" w:rsidRDefault="00A6680D" w:rsidP="00B55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B3B" w:rsidRDefault="00F56B3B" w:rsidP="00B55E4F">
    <w:pPr>
      <w:pStyle w:val="a7"/>
      <w:jc w:val="cent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04B553B" wp14:editId="551175CD">
          <wp:simplePos x="0" y="0"/>
          <wp:positionH relativeFrom="column">
            <wp:posOffset>65405</wp:posOffset>
          </wp:positionH>
          <wp:positionV relativeFrom="paragraph">
            <wp:posOffset>-123825</wp:posOffset>
          </wp:positionV>
          <wp:extent cx="1438275" cy="417195"/>
          <wp:effectExtent l="0" t="0" r="9525" b="1905"/>
          <wp:wrapSquare wrapText="bothSides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LineDrawing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417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  <w:szCs w:val="28"/>
      </w:rPr>
      <w:t xml:space="preserve">                                   </w:t>
    </w:r>
    <w:r w:rsidRPr="0099629D">
      <w:rPr>
        <w:color w:val="A6A6A6" w:themeColor="background1" w:themeShade="A6"/>
        <w:sz w:val="28"/>
        <w:szCs w:val="28"/>
      </w:rPr>
      <w:t>Интерьерные декоративные штукатурки и краски</w:t>
    </w:r>
  </w:p>
  <w:p w:rsidR="00F56B3B" w:rsidRPr="00B55E4F" w:rsidRDefault="00F56B3B" w:rsidP="00B55E4F">
    <w:pPr>
      <w:pStyle w:val="a7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9AB" w:rsidRDefault="009C09AB" w:rsidP="00647B96">
    <w:pPr>
      <w:pStyle w:val="a7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5716B5F" wp14:editId="2B310191">
          <wp:simplePos x="0" y="0"/>
          <wp:positionH relativeFrom="margin">
            <wp:posOffset>0</wp:posOffset>
          </wp:positionH>
          <wp:positionV relativeFrom="paragraph">
            <wp:posOffset>-104775</wp:posOffset>
          </wp:positionV>
          <wp:extent cx="1533525" cy="428625"/>
          <wp:effectExtent l="0" t="0" r="9525" b="9525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0276">
      <w:rPr>
        <w:color w:val="A6A6A6" w:themeColor="background1" w:themeShade="A6"/>
        <w:sz w:val="28"/>
        <w:szCs w:val="28"/>
      </w:rPr>
      <w:t xml:space="preserve"> </w:t>
    </w:r>
    <w:r w:rsidRPr="00000276">
      <w:rPr>
        <w:color w:val="auto"/>
        <w:sz w:val="28"/>
        <w:szCs w:val="28"/>
      </w:rPr>
      <w:t>Интерьерные декоративные штукатурки и краски</w:t>
    </w:r>
  </w:p>
  <w:p w:rsidR="009C09AB" w:rsidRDefault="009C09A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971C0"/>
    <w:multiLevelType w:val="multilevel"/>
    <w:tmpl w:val="3FE48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9F34FD"/>
    <w:multiLevelType w:val="multilevel"/>
    <w:tmpl w:val="1A7EA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527"/>
    <w:rsid w:val="0000520B"/>
    <w:rsid w:val="00047C66"/>
    <w:rsid w:val="000503A1"/>
    <w:rsid w:val="00095415"/>
    <w:rsid w:val="000A1227"/>
    <w:rsid w:val="000C1E5F"/>
    <w:rsid w:val="000D3DB9"/>
    <w:rsid w:val="000F0E01"/>
    <w:rsid w:val="001101B1"/>
    <w:rsid w:val="0013478E"/>
    <w:rsid w:val="0013479E"/>
    <w:rsid w:val="001422A5"/>
    <w:rsid w:val="00147036"/>
    <w:rsid w:val="00175330"/>
    <w:rsid w:val="00191E0B"/>
    <w:rsid w:val="0020684C"/>
    <w:rsid w:val="0024671C"/>
    <w:rsid w:val="00255EA7"/>
    <w:rsid w:val="00274B75"/>
    <w:rsid w:val="00292D74"/>
    <w:rsid w:val="002B2324"/>
    <w:rsid w:val="002B31DF"/>
    <w:rsid w:val="002F54AA"/>
    <w:rsid w:val="003339BB"/>
    <w:rsid w:val="0038105C"/>
    <w:rsid w:val="003C57B9"/>
    <w:rsid w:val="003D0DA4"/>
    <w:rsid w:val="003D6036"/>
    <w:rsid w:val="003E5851"/>
    <w:rsid w:val="004042A0"/>
    <w:rsid w:val="00412769"/>
    <w:rsid w:val="004722BD"/>
    <w:rsid w:val="00487489"/>
    <w:rsid w:val="004A0D84"/>
    <w:rsid w:val="004A4527"/>
    <w:rsid w:val="004A6AF8"/>
    <w:rsid w:val="005351B7"/>
    <w:rsid w:val="00570915"/>
    <w:rsid w:val="005757F5"/>
    <w:rsid w:val="00595BEE"/>
    <w:rsid w:val="00595E4E"/>
    <w:rsid w:val="00597087"/>
    <w:rsid w:val="005C1F60"/>
    <w:rsid w:val="005C3555"/>
    <w:rsid w:val="005D22B9"/>
    <w:rsid w:val="005E1604"/>
    <w:rsid w:val="005F282B"/>
    <w:rsid w:val="00647B96"/>
    <w:rsid w:val="0066500A"/>
    <w:rsid w:val="00670B36"/>
    <w:rsid w:val="00696F97"/>
    <w:rsid w:val="006C64DA"/>
    <w:rsid w:val="007229DB"/>
    <w:rsid w:val="007579C6"/>
    <w:rsid w:val="007876D2"/>
    <w:rsid w:val="007B2A54"/>
    <w:rsid w:val="007B2D1E"/>
    <w:rsid w:val="007F300B"/>
    <w:rsid w:val="0080417E"/>
    <w:rsid w:val="00817DEE"/>
    <w:rsid w:val="0084776A"/>
    <w:rsid w:val="00847FF4"/>
    <w:rsid w:val="0085013D"/>
    <w:rsid w:val="0092719E"/>
    <w:rsid w:val="009340F9"/>
    <w:rsid w:val="0097657A"/>
    <w:rsid w:val="00986B31"/>
    <w:rsid w:val="0099629D"/>
    <w:rsid w:val="009B6D0C"/>
    <w:rsid w:val="009C09AB"/>
    <w:rsid w:val="009C6C32"/>
    <w:rsid w:val="00A24704"/>
    <w:rsid w:val="00A6680D"/>
    <w:rsid w:val="00A94DA8"/>
    <w:rsid w:val="00A961DE"/>
    <w:rsid w:val="00AC3276"/>
    <w:rsid w:val="00AF3FFE"/>
    <w:rsid w:val="00B2170B"/>
    <w:rsid w:val="00B405FC"/>
    <w:rsid w:val="00B55E4F"/>
    <w:rsid w:val="00B60D4C"/>
    <w:rsid w:val="00BC5619"/>
    <w:rsid w:val="00BD1C85"/>
    <w:rsid w:val="00BD7B63"/>
    <w:rsid w:val="00BE259B"/>
    <w:rsid w:val="00C2781E"/>
    <w:rsid w:val="00C31295"/>
    <w:rsid w:val="00C825A0"/>
    <w:rsid w:val="00CB001A"/>
    <w:rsid w:val="00CC6036"/>
    <w:rsid w:val="00D22A74"/>
    <w:rsid w:val="00D52075"/>
    <w:rsid w:val="00D87994"/>
    <w:rsid w:val="00D924CE"/>
    <w:rsid w:val="00D963EF"/>
    <w:rsid w:val="00DF211D"/>
    <w:rsid w:val="00DF50BC"/>
    <w:rsid w:val="00E35DCA"/>
    <w:rsid w:val="00E53312"/>
    <w:rsid w:val="00EA5E6B"/>
    <w:rsid w:val="00F06349"/>
    <w:rsid w:val="00F1632E"/>
    <w:rsid w:val="00F246AF"/>
    <w:rsid w:val="00F551F6"/>
    <w:rsid w:val="00F56B3B"/>
    <w:rsid w:val="00F617E7"/>
    <w:rsid w:val="00F634E3"/>
    <w:rsid w:val="00F65045"/>
    <w:rsid w:val="00F775E3"/>
    <w:rsid w:val="00FC5B23"/>
    <w:rsid w:val="00FE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AD3259-49DA-439B-A7D6-F4229D9FE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8" w:lineRule="auto"/>
      <w:ind w:left="10" w:right="9" w:hanging="10"/>
      <w:jc w:val="both"/>
    </w:pPr>
    <w:rPr>
      <w:rFonts w:ascii="Georgia" w:eastAsia="Georgia" w:hAnsi="Georgia" w:cs="Georgia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4"/>
      <w:jc w:val="center"/>
      <w:outlineLvl w:val="0"/>
    </w:pPr>
    <w:rPr>
      <w:rFonts w:ascii="Georgia" w:eastAsia="Georgia" w:hAnsi="Georgia" w:cs="Georgia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right="5" w:hanging="10"/>
      <w:jc w:val="center"/>
      <w:outlineLvl w:val="1"/>
    </w:pPr>
    <w:rPr>
      <w:rFonts w:ascii="Georgia" w:eastAsia="Georgia" w:hAnsi="Georgia" w:cs="Georgia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Georgia" w:eastAsia="Georgia" w:hAnsi="Georgia" w:cs="Georgia"/>
      <w:b/>
      <w:color w:val="000000"/>
      <w:sz w:val="24"/>
    </w:rPr>
  </w:style>
  <w:style w:type="character" w:customStyle="1" w:styleId="10">
    <w:name w:val="Заголовок 1 Знак"/>
    <w:link w:val="1"/>
    <w:rPr>
      <w:rFonts w:ascii="Georgia" w:eastAsia="Georgia" w:hAnsi="Georgia" w:cs="Georgia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A94DA8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4">
    <w:name w:val="Strong"/>
    <w:basedOn w:val="a0"/>
    <w:uiPriority w:val="22"/>
    <w:qFormat/>
    <w:rsid w:val="00A94DA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C1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1F60"/>
    <w:rPr>
      <w:rFonts w:ascii="Tahoma" w:eastAsia="Georgi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55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5E4F"/>
    <w:rPr>
      <w:rFonts w:ascii="Georgia" w:eastAsia="Georgia" w:hAnsi="Georgia" w:cs="Georgia"/>
      <w:color w:val="000000"/>
      <w:sz w:val="20"/>
    </w:rPr>
  </w:style>
  <w:style w:type="paragraph" w:styleId="a9">
    <w:name w:val="footer"/>
    <w:basedOn w:val="a"/>
    <w:link w:val="aa"/>
    <w:uiPriority w:val="99"/>
    <w:unhideWhenUsed/>
    <w:rsid w:val="00B55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5E4F"/>
    <w:rPr>
      <w:rFonts w:ascii="Georgia" w:eastAsia="Georgia" w:hAnsi="Georgia" w:cs="Georgia"/>
      <w:color w:val="000000"/>
      <w:sz w:val="20"/>
    </w:rPr>
  </w:style>
  <w:style w:type="paragraph" w:customStyle="1" w:styleId="font8">
    <w:name w:val="font_8"/>
    <w:basedOn w:val="a"/>
    <w:rsid w:val="00B55E4F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ab">
    <w:name w:val="Table Grid"/>
    <w:basedOn w:val="a1"/>
    <w:uiPriority w:val="39"/>
    <w:rsid w:val="00CB0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5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E1D1E-C7A8-41D1-9EAD-FC6756313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Sax_one</dc:creator>
  <cp:lastModifiedBy>Aleksandr</cp:lastModifiedBy>
  <cp:revision>9</cp:revision>
  <cp:lastPrinted>2018-10-26T09:05:00Z</cp:lastPrinted>
  <dcterms:created xsi:type="dcterms:W3CDTF">2018-12-02T20:14:00Z</dcterms:created>
  <dcterms:modified xsi:type="dcterms:W3CDTF">2019-04-18T10:43:00Z</dcterms:modified>
</cp:coreProperties>
</file>